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52" w:rsidRPr="00285052" w:rsidRDefault="00285052" w:rsidP="00285052">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285052">
        <w:rPr>
          <w:rFonts w:ascii="Times New Roman" w:eastAsia="Times New Roman" w:hAnsi="Times New Roman" w:cs="Times New Roman"/>
          <w:b/>
          <w:bCs/>
          <w:kern w:val="36"/>
          <w:sz w:val="30"/>
          <w:szCs w:val="30"/>
          <w:lang w:eastAsia="ru-RU"/>
        </w:rPr>
        <w:t>ПФР принимает заявления от семей с низким доходом на получение ежемесячной выплаты из материнского капитала</w:t>
      </w:r>
    </w:p>
    <w:p w:rsidR="00285052" w:rsidRPr="00285052" w:rsidRDefault="00285052" w:rsidP="00285052">
      <w:pPr>
        <w:pStyle w:val="a3"/>
        <w:spacing w:before="0" w:beforeAutospacing="0" w:after="0" w:afterAutospacing="0"/>
        <w:ind w:left="-567" w:firstLine="567"/>
        <w:jc w:val="both"/>
      </w:pPr>
      <w:r w:rsidRPr="00285052">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285052" w:rsidRPr="00285052" w:rsidRDefault="00285052" w:rsidP="00285052">
      <w:pPr>
        <w:pStyle w:val="a3"/>
        <w:spacing w:before="0" w:beforeAutospacing="0" w:after="0" w:afterAutospacing="0"/>
        <w:ind w:left="-567" w:firstLine="567"/>
        <w:jc w:val="both"/>
      </w:pPr>
      <w:r w:rsidRPr="00285052">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285052" w:rsidRPr="00285052" w:rsidRDefault="00285052" w:rsidP="00285052">
      <w:pPr>
        <w:pStyle w:val="1"/>
        <w:spacing w:before="0" w:beforeAutospacing="0" w:after="0" w:afterAutospacing="0"/>
        <w:ind w:left="-567" w:firstLine="567"/>
        <w:jc w:val="both"/>
        <w:rPr>
          <w:sz w:val="24"/>
          <w:szCs w:val="24"/>
        </w:rPr>
      </w:pPr>
      <w:r w:rsidRPr="00285052">
        <w:rPr>
          <w:sz w:val="24"/>
          <w:szCs w:val="24"/>
        </w:rPr>
        <w:t>Пример:</w:t>
      </w:r>
    </w:p>
    <w:p w:rsidR="00285052" w:rsidRPr="00285052" w:rsidRDefault="00285052" w:rsidP="00285052">
      <w:pPr>
        <w:pStyle w:val="a3"/>
        <w:spacing w:before="0" w:beforeAutospacing="0" w:after="0" w:afterAutospacing="0"/>
        <w:ind w:left="-567" w:firstLine="567"/>
        <w:jc w:val="both"/>
      </w:pPr>
      <w:r w:rsidRPr="00285052">
        <w:t>Семья – Ирина (бухгалтер), Николай (электрик в жилищной компании) и их сын Дима 5 лет.</w:t>
      </w:r>
    </w:p>
    <w:p w:rsidR="00285052" w:rsidRPr="00285052" w:rsidRDefault="00285052" w:rsidP="00285052">
      <w:pPr>
        <w:pStyle w:val="a3"/>
        <w:spacing w:before="0" w:beforeAutospacing="0" w:after="0" w:afterAutospacing="0"/>
        <w:ind w:left="-567" w:firstLine="567"/>
        <w:jc w:val="both"/>
      </w:pPr>
      <w:r w:rsidRPr="00285052">
        <w:t>1 января 2018 родилась дочь Мария. Живут в Белгороде.</w:t>
      </w:r>
    </w:p>
    <w:p w:rsidR="00285052" w:rsidRPr="00285052" w:rsidRDefault="00285052" w:rsidP="00285052">
      <w:pPr>
        <w:pStyle w:val="a3"/>
        <w:spacing w:before="0" w:beforeAutospacing="0" w:after="0" w:afterAutospacing="0"/>
        <w:ind w:left="-567" w:firstLine="567"/>
        <w:jc w:val="both"/>
      </w:pPr>
      <w:r w:rsidRPr="00285052">
        <w:t>В 2017 году Ирина заработала 240 тысяч рублей (зарплата – 20  тыс. рублей в месяц), а Николай 360 тысяч рублей (зарплата - 30 тысяч рублей в месяц). Иных доходов не было.</w:t>
      </w:r>
    </w:p>
    <w:p w:rsidR="00285052" w:rsidRPr="00285052" w:rsidRDefault="00285052" w:rsidP="00285052">
      <w:pPr>
        <w:pStyle w:val="a3"/>
        <w:spacing w:before="0" w:beforeAutospacing="0" w:after="0" w:afterAutospacing="0"/>
        <w:ind w:left="-567" w:firstLine="567"/>
        <w:jc w:val="both"/>
      </w:pPr>
      <w:r w:rsidRPr="00285052">
        <w:t>Годовой доход семьи в 2017 году – 600 000 рублей.</w:t>
      </w:r>
    </w:p>
    <w:p w:rsidR="00285052" w:rsidRPr="00285052" w:rsidRDefault="00285052" w:rsidP="00285052">
      <w:pPr>
        <w:pStyle w:val="a3"/>
        <w:spacing w:before="0" w:beforeAutospacing="0" w:after="0" w:afterAutospacing="0"/>
        <w:ind w:left="-567" w:firstLine="567"/>
        <w:jc w:val="both"/>
      </w:pPr>
      <w:r w:rsidRPr="00285052">
        <w:t>Прожиточный минимум трудоспособного гражданина в Белгороде во 2 квартале 2017 года  -  8989 рублей, а ребенка -  8247 рублей.</w:t>
      </w:r>
    </w:p>
    <w:p w:rsidR="00285052" w:rsidRPr="00285052" w:rsidRDefault="00285052" w:rsidP="00285052">
      <w:pPr>
        <w:pStyle w:val="a3"/>
        <w:spacing w:before="0" w:beforeAutospacing="0" w:after="0" w:afterAutospacing="0"/>
        <w:ind w:left="-567" w:firstLine="567"/>
        <w:jc w:val="both"/>
      </w:pPr>
      <w:r w:rsidRPr="00285052">
        <w:t>1,5 прожиточного мин</w:t>
      </w:r>
      <w:r>
        <w:t>имума трудоспособного  - 13 484</w:t>
      </w:r>
      <w:r w:rsidRPr="00285052">
        <w:t xml:space="preserve"> рубля.</w:t>
      </w:r>
    </w:p>
    <w:p w:rsidR="00285052" w:rsidRPr="00285052" w:rsidRDefault="00285052" w:rsidP="00285052">
      <w:pPr>
        <w:pStyle w:val="a3"/>
        <w:spacing w:before="0" w:beforeAutospacing="0" w:after="0" w:afterAutospacing="0"/>
        <w:ind w:left="-567" w:firstLine="567"/>
        <w:jc w:val="both"/>
      </w:pPr>
      <w:r w:rsidRPr="00285052">
        <w:t>Доход семьи делится на 12 месяцев и на 4 человека: 600 000/12/4= 12 500 руб./чел. в месяц.</w:t>
      </w:r>
    </w:p>
    <w:p w:rsidR="00285052" w:rsidRPr="00285052" w:rsidRDefault="00285052" w:rsidP="00285052">
      <w:pPr>
        <w:pStyle w:val="a3"/>
        <w:spacing w:before="0" w:beforeAutospacing="0" w:after="0" w:afterAutospacing="0"/>
        <w:ind w:left="-567" w:firstLine="567"/>
        <w:jc w:val="both"/>
      </w:pPr>
      <w:r w:rsidRPr="00285052">
        <w:t>То есть в семье Ирины и Николая в 2017 году доход на члена семьи менее 1,5 минимума трудоспособного гражданина в Белгородской области во 2 квартале 2017 года. Семье положена ежемесячная денежная выплата (ЕДВ) из средств материнского капитала в размере 8247 рублей  в месяц. ПФР выдаст сертификат на материнский капитал и будет выплачивать такую выплату.</w:t>
      </w:r>
    </w:p>
    <w:p w:rsidR="00285052" w:rsidRPr="00285052" w:rsidRDefault="00285052" w:rsidP="00285052">
      <w:pPr>
        <w:pStyle w:val="a3"/>
        <w:spacing w:before="0" w:beforeAutospacing="0" w:after="0" w:afterAutospacing="0"/>
        <w:ind w:left="-567" w:firstLine="567"/>
        <w:jc w:val="both"/>
      </w:pPr>
      <w:r w:rsidRPr="00285052">
        <w:t>ЕВ после назначения в январе будет платиться 12 месяцев. Мама, если захочет, то обратится в ПФР в январе 2019 года и ЕВ будет назначена еще на 6 месяцев до достижения ребенком 1,5 лет при условии, что доход семьи в 2018 году будет менее 1,5 минимума трудоспособного гражданина в Белгородской области во 2 квартале 2018 года.</w:t>
      </w:r>
    </w:p>
    <w:p w:rsidR="00285052" w:rsidRPr="00285052" w:rsidRDefault="00285052" w:rsidP="00285052">
      <w:pPr>
        <w:pStyle w:val="a3"/>
        <w:spacing w:before="0" w:beforeAutospacing="0" w:after="0" w:afterAutospacing="0"/>
        <w:ind w:left="-567" w:firstLine="567"/>
        <w:jc w:val="both"/>
      </w:pPr>
      <w:r w:rsidRPr="00285052">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85052" w:rsidRPr="00285052" w:rsidRDefault="00285052" w:rsidP="00285052">
      <w:pPr>
        <w:pStyle w:val="a3"/>
        <w:spacing w:before="0" w:beforeAutospacing="0" w:after="0" w:afterAutospacing="0"/>
        <w:ind w:left="-567" w:firstLine="567"/>
        <w:jc w:val="both"/>
      </w:pPr>
      <w:r w:rsidRPr="00285052">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285052" w:rsidRPr="00285052" w:rsidRDefault="00285052" w:rsidP="00285052">
      <w:pPr>
        <w:pStyle w:val="a3"/>
        <w:spacing w:before="0" w:beforeAutospacing="0" w:after="0" w:afterAutospacing="0"/>
        <w:ind w:left="-567" w:firstLine="567"/>
        <w:jc w:val="both"/>
      </w:pPr>
      <w:r w:rsidRPr="00285052">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285052">
        <w:t>средства</w:t>
      </w:r>
      <w:proofErr w:type="gramEnd"/>
      <w:r w:rsidRPr="00285052">
        <w:t xml:space="preserve"> в том </w:t>
      </w:r>
      <w:r w:rsidRPr="00285052">
        <w:lastRenderedPageBreak/>
        <w:t>числе и за месяцы до обращения. Если обратиться позднее шести месяцев, выплата устанавливается со дня подачи заявления.</w:t>
      </w:r>
    </w:p>
    <w:p w:rsidR="00285052" w:rsidRPr="00285052" w:rsidRDefault="00285052" w:rsidP="00285052">
      <w:pPr>
        <w:pStyle w:val="a3"/>
        <w:spacing w:before="0" w:beforeAutospacing="0" w:after="0" w:afterAutospacing="0"/>
        <w:ind w:left="-567" w:firstLine="567"/>
        <w:jc w:val="both"/>
      </w:pPr>
      <w:r w:rsidRPr="00285052">
        <w:t>Заявление о назначении ежемесячной выплаты можно подать в клиентской службе Пенсионного фонда России или через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285052" w:rsidRPr="00285052" w:rsidRDefault="00285052" w:rsidP="00285052">
      <w:pPr>
        <w:pStyle w:val="a3"/>
        <w:spacing w:before="0" w:beforeAutospacing="0" w:after="0" w:afterAutospacing="0"/>
        <w:ind w:left="-567" w:firstLine="567"/>
        <w:jc w:val="both"/>
      </w:pPr>
      <w:r w:rsidRPr="00285052">
        <w:t xml:space="preserve">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w:t>
      </w:r>
      <w:bookmarkStart w:id="0" w:name="_GoBack"/>
      <w:bookmarkEnd w:id="0"/>
    </w:p>
    <w:p w:rsidR="00285052" w:rsidRPr="00285052" w:rsidRDefault="00285052" w:rsidP="00285052">
      <w:pPr>
        <w:pStyle w:val="a3"/>
        <w:spacing w:before="0" w:beforeAutospacing="0" w:after="0" w:afterAutospacing="0"/>
        <w:ind w:left="-567" w:firstLine="567"/>
        <w:jc w:val="both"/>
      </w:pPr>
      <w:r w:rsidRPr="00285052">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2F62D7" w:rsidRDefault="002F62D7"/>
    <w:sectPr w:rsidR="002F62D7" w:rsidSect="00285052">
      <w:headerReference w:type="default" r:id="rId7"/>
      <w:pgSz w:w="11906" w:h="16838"/>
      <w:pgMar w:top="180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38" w:rsidRDefault="00AC7638" w:rsidP="00285052">
      <w:pPr>
        <w:spacing w:after="0" w:line="240" w:lineRule="auto"/>
      </w:pPr>
      <w:r>
        <w:separator/>
      </w:r>
    </w:p>
  </w:endnote>
  <w:endnote w:type="continuationSeparator" w:id="0">
    <w:p w:rsidR="00AC7638" w:rsidRDefault="00AC7638" w:rsidP="002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38" w:rsidRDefault="00AC7638" w:rsidP="00285052">
      <w:pPr>
        <w:spacing w:after="0" w:line="240" w:lineRule="auto"/>
      </w:pPr>
      <w:r>
        <w:separator/>
      </w:r>
    </w:p>
  </w:footnote>
  <w:footnote w:type="continuationSeparator" w:id="0">
    <w:p w:rsidR="00AC7638" w:rsidRDefault="00AC7638" w:rsidP="0028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52" w:rsidRDefault="00285052">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493395</wp:posOffset>
              </wp:positionV>
              <wp:extent cx="55816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38.85pt" to="444.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" strokecolor="#4579b8 [3044]"/>
          </w:pict>
        </mc:Fallback>
      </mc:AlternateContent>
    </w:r>
    <w:r>
      <w:rPr>
        <w:noProof/>
        <w:lang w:eastAsia="ru-RU"/>
      </w:rPr>
      <w:drawing>
        <wp:anchor distT="0" distB="0" distL="114300" distR="114300" simplePos="0" relativeHeight="251658240" behindDoc="1" locked="0" layoutInCell="1" allowOverlap="1" wp14:anchorId="1F68F493" wp14:editId="187B7AE7">
          <wp:simplePos x="0" y="0"/>
          <wp:positionH relativeFrom="column">
            <wp:posOffset>2599055</wp:posOffset>
          </wp:positionH>
          <wp:positionV relativeFrom="paragraph">
            <wp:posOffset>-158750</wp:posOffset>
          </wp:positionV>
          <wp:extent cx="450850" cy="457200"/>
          <wp:effectExtent l="0" t="0" r="6350" b="0"/>
          <wp:wrapNone/>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E3"/>
    <w:rsid w:val="00266D7B"/>
    <w:rsid w:val="00285052"/>
    <w:rsid w:val="002F62D7"/>
    <w:rsid w:val="00704FE3"/>
    <w:rsid w:val="007E6618"/>
    <w:rsid w:val="00AC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4293">
      <w:bodyDiv w:val="1"/>
      <w:marLeft w:val="0"/>
      <w:marRight w:val="0"/>
      <w:marTop w:val="0"/>
      <w:marBottom w:val="0"/>
      <w:divBdr>
        <w:top w:val="none" w:sz="0" w:space="0" w:color="auto"/>
        <w:left w:val="none" w:sz="0" w:space="0" w:color="auto"/>
        <w:bottom w:val="none" w:sz="0" w:space="0" w:color="auto"/>
        <w:right w:val="none" w:sz="0" w:space="0" w:color="auto"/>
      </w:divBdr>
    </w:div>
    <w:div w:id="19109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Company>ОПФР по Белгородской области</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Ковалева</dc:creator>
  <cp:keywords/>
  <dc:description/>
  <cp:lastModifiedBy>Виктория Ковалева</cp:lastModifiedBy>
  <cp:revision>3</cp:revision>
  <dcterms:created xsi:type="dcterms:W3CDTF">2018-01-09T14:31:00Z</dcterms:created>
  <dcterms:modified xsi:type="dcterms:W3CDTF">2018-01-09T14:56:00Z</dcterms:modified>
</cp:coreProperties>
</file>