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BC" w:rsidRPr="00116112" w:rsidRDefault="009B33BC" w:rsidP="009B33BC">
      <w:pPr>
        <w:jc w:val="center"/>
        <w:rPr>
          <w:b/>
          <w:bCs/>
          <w:sz w:val="28"/>
          <w:szCs w:val="28"/>
        </w:rPr>
      </w:pPr>
      <w:r w:rsidRPr="00116112"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BC" w:rsidRPr="00116112" w:rsidRDefault="009B33BC" w:rsidP="009B33BC">
      <w:pPr>
        <w:jc w:val="center"/>
        <w:rPr>
          <w:b/>
          <w:bCs/>
          <w:sz w:val="28"/>
          <w:szCs w:val="28"/>
        </w:rPr>
      </w:pPr>
      <w:r w:rsidRPr="00116112">
        <w:rPr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9B33BC" w:rsidRPr="00116112" w:rsidRDefault="009B33BC" w:rsidP="009B33BC">
      <w:pPr>
        <w:jc w:val="center"/>
        <w:rPr>
          <w:b/>
          <w:bCs/>
          <w:caps/>
          <w:sz w:val="28"/>
          <w:szCs w:val="28"/>
        </w:rPr>
      </w:pPr>
      <w:r w:rsidRPr="00116112">
        <w:rPr>
          <w:b/>
          <w:bCs/>
          <w:caps/>
          <w:sz w:val="28"/>
          <w:szCs w:val="28"/>
        </w:rPr>
        <w:t>ЗЕМСКОЕ СОБРАНИЕ ДУБОВСКОГО СЕЛЬСКОГО ПОСЕЛЕНИЯ</w:t>
      </w:r>
    </w:p>
    <w:p w:rsidR="009B33BC" w:rsidRPr="00116112" w:rsidRDefault="00D715F6" w:rsidP="009B3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9B33BC" w:rsidRPr="00116112">
        <w:rPr>
          <w:b/>
          <w:bCs/>
          <w:sz w:val="28"/>
          <w:szCs w:val="28"/>
        </w:rPr>
        <w:t xml:space="preserve"> заседание земского собрания четвертого созыва</w:t>
      </w:r>
    </w:p>
    <w:p w:rsidR="009B33BC" w:rsidRPr="00116112" w:rsidRDefault="009B33BC" w:rsidP="009B33BC">
      <w:pPr>
        <w:jc w:val="center"/>
        <w:rPr>
          <w:sz w:val="28"/>
          <w:szCs w:val="28"/>
        </w:rPr>
      </w:pPr>
    </w:p>
    <w:p w:rsidR="009B33BC" w:rsidRPr="00116112" w:rsidRDefault="009B33BC" w:rsidP="009B33BC">
      <w:pPr>
        <w:jc w:val="center"/>
        <w:rPr>
          <w:b/>
          <w:sz w:val="28"/>
          <w:szCs w:val="28"/>
        </w:rPr>
      </w:pPr>
      <w:r w:rsidRPr="00116112">
        <w:rPr>
          <w:b/>
          <w:sz w:val="28"/>
          <w:szCs w:val="28"/>
        </w:rPr>
        <w:t>Р Е Ш Е Н И Е</w:t>
      </w:r>
    </w:p>
    <w:p w:rsidR="00C40C70" w:rsidRDefault="009B33BC" w:rsidP="009B33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16112">
        <w:rPr>
          <w:rFonts w:ascii="Times New Roman" w:hAnsi="Times New Roman" w:cs="Times New Roman"/>
          <w:sz w:val="28"/>
          <w:szCs w:val="28"/>
        </w:rPr>
        <w:t xml:space="preserve"> </w:t>
      </w:r>
      <w:r w:rsidR="00C40C70" w:rsidRPr="00116112">
        <w:rPr>
          <w:rFonts w:ascii="Times New Roman" w:hAnsi="Times New Roman" w:cs="Times New Roman"/>
          <w:sz w:val="28"/>
          <w:szCs w:val="28"/>
        </w:rPr>
        <w:t>«</w:t>
      </w:r>
      <w:r w:rsidRPr="00116112">
        <w:rPr>
          <w:rFonts w:ascii="Times New Roman" w:hAnsi="Times New Roman" w:cs="Times New Roman"/>
          <w:sz w:val="28"/>
          <w:szCs w:val="28"/>
        </w:rPr>
        <w:t>2</w:t>
      </w:r>
      <w:r w:rsidR="007B34CB">
        <w:rPr>
          <w:rFonts w:ascii="Times New Roman" w:hAnsi="Times New Roman" w:cs="Times New Roman"/>
          <w:sz w:val="28"/>
          <w:szCs w:val="28"/>
        </w:rPr>
        <w:t>8</w:t>
      </w:r>
      <w:r w:rsidR="00C40C70" w:rsidRPr="00116112">
        <w:rPr>
          <w:rFonts w:ascii="Times New Roman" w:hAnsi="Times New Roman" w:cs="Times New Roman"/>
          <w:sz w:val="28"/>
          <w:szCs w:val="28"/>
        </w:rPr>
        <w:t xml:space="preserve">» </w:t>
      </w:r>
      <w:r w:rsidR="007B34CB">
        <w:rPr>
          <w:rFonts w:ascii="Times New Roman" w:hAnsi="Times New Roman" w:cs="Times New Roman"/>
          <w:sz w:val="28"/>
          <w:szCs w:val="28"/>
        </w:rPr>
        <w:t>февраля</w:t>
      </w:r>
      <w:r w:rsidR="00C40C70" w:rsidRPr="00116112">
        <w:rPr>
          <w:rFonts w:ascii="Times New Roman" w:hAnsi="Times New Roman" w:cs="Times New Roman"/>
          <w:sz w:val="28"/>
          <w:szCs w:val="28"/>
        </w:rPr>
        <w:t xml:space="preserve"> 201</w:t>
      </w:r>
      <w:r w:rsidR="00222B31">
        <w:rPr>
          <w:rFonts w:ascii="Times New Roman" w:hAnsi="Times New Roman" w:cs="Times New Roman"/>
          <w:sz w:val="28"/>
          <w:szCs w:val="28"/>
        </w:rPr>
        <w:t>9</w:t>
      </w:r>
      <w:r w:rsidR="00C40C70" w:rsidRPr="001161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0C70" w:rsidRPr="00116112">
        <w:rPr>
          <w:rFonts w:ascii="Times New Roman" w:hAnsi="Times New Roman" w:cs="Times New Roman"/>
          <w:sz w:val="28"/>
          <w:szCs w:val="28"/>
        </w:rPr>
        <w:tab/>
      </w:r>
      <w:r w:rsidR="00C40C70" w:rsidRPr="00116112">
        <w:rPr>
          <w:rFonts w:ascii="Times New Roman" w:hAnsi="Times New Roman" w:cs="Times New Roman"/>
          <w:sz w:val="28"/>
          <w:szCs w:val="28"/>
        </w:rPr>
        <w:tab/>
      </w:r>
      <w:r w:rsidR="00C40C70" w:rsidRPr="00116112">
        <w:rPr>
          <w:rFonts w:ascii="Times New Roman" w:hAnsi="Times New Roman" w:cs="Times New Roman"/>
          <w:sz w:val="28"/>
          <w:szCs w:val="28"/>
        </w:rPr>
        <w:tab/>
      </w:r>
      <w:r w:rsidR="00C40C70" w:rsidRPr="00116112">
        <w:rPr>
          <w:rFonts w:ascii="Times New Roman" w:hAnsi="Times New Roman" w:cs="Times New Roman"/>
          <w:sz w:val="28"/>
          <w:szCs w:val="28"/>
        </w:rPr>
        <w:tab/>
      </w:r>
      <w:r w:rsidR="00C40C70" w:rsidRPr="00116112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B62692">
        <w:rPr>
          <w:rFonts w:ascii="Times New Roman" w:hAnsi="Times New Roman" w:cs="Times New Roman"/>
          <w:sz w:val="28"/>
          <w:szCs w:val="28"/>
        </w:rPr>
        <w:t>4</w:t>
      </w:r>
      <w:r w:rsidR="00AE2DCF">
        <w:rPr>
          <w:rFonts w:ascii="Times New Roman" w:hAnsi="Times New Roman" w:cs="Times New Roman"/>
          <w:sz w:val="28"/>
          <w:szCs w:val="28"/>
        </w:rPr>
        <w:t>1</w:t>
      </w:r>
    </w:p>
    <w:p w:rsidR="00D715F6" w:rsidRDefault="00D715F6" w:rsidP="009B33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54D4" w:rsidRPr="002854D4" w:rsidRDefault="002854D4" w:rsidP="002854D4">
      <w:pPr>
        <w:widowControl w:val="0"/>
        <w:autoSpaceDE w:val="0"/>
        <w:autoSpaceDN w:val="0"/>
        <w:adjustRightInd w:val="0"/>
        <w:ind w:right="30"/>
        <w:jc w:val="center"/>
        <w:rPr>
          <w:b/>
          <w:sz w:val="28"/>
        </w:rPr>
      </w:pPr>
      <w:r w:rsidRPr="002854D4">
        <w:rPr>
          <w:b/>
          <w:sz w:val="28"/>
        </w:rPr>
        <w:t>О внесении изменений в решение земского собрания Дубовского сельского поселения от 22.11.2018 г. № 33 «Об утверждении порядка организации и проведения публичных слушаний, общественных</w:t>
      </w:r>
    </w:p>
    <w:p w:rsidR="002854D4" w:rsidRPr="002854D4" w:rsidRDefault="002854D4" w:rsidP="002854D4">
      <w:pPr>
        <w:widowControl w:val="0"/>
        <w:autoSpaceDE w:val="0"/>
        <w:autoSpaceDN w:val="0"/>
        <w:adjustRightInd w:val="0"/>
        <w:ind w:right="30"/>
        <w:jc w:val="center"/>
        <w:rPr>
          <w:sz w:val="28"/>
          <w:szCs w:val="28"/>
        </w:rPr>
      </w:pPr>
      <w:r w:rsidRPr="002854D4">
        <w:rPr>
          <w:b/>
          <w:sz w:val="28"/>
        </w:rPr>
        <w:t>обсуждений в Дубовском сельском поселении Белгородского района»</w:t>
      </w:r>
    </w:p>
    <w:p w:rsidR="002854D4" w:rsidRDefault="002854D4" w:rsidP="00D71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5F6" w:rsidRPr="002854D4" w:rsidRDefault="00D715F6" w:rsidP="00D71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54D4">
        <w:rPr>
          <w:sz w:val="28"/>
          <w:szCs w:val="28"/>
        </w:rPr>
        <w:t xml:space="preserve">В  соответствии с Федеральным </w:t>
      </w:r>
      <w:hyperlink r:id="rId6" w:history="1">
        <w:r w:rsidRPr="002854D4">
          <w:rPr>
            <w:sz w:val="28"/>
            <w:szCs w:val="28"/>
          </w:rPr>
          <w:t>законом</w:t>
        </w:r>
      </w:hyperlink>
      <w:r w:rsidRPr="002854D4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21 июля 2014 г. № 212-ФЗ</w:t>
      </w:r>
      <w:r w:rsidRPr="002854D4">
        <w:rPr>
          <w:sz w:val="28"/>
          <w:szCs w:val="28"/>
        </w:rPr>
        <w:br/>
        <w:t xml:space="preserve">«Об основах общественного контроля в Российской Федерации», Градостроительным </w:t>
      </w:r>
      <w:hyperlink r:id="rId7" w:history="1">
        <w:r w:rsidRPr="002854D4">
          <w:rPr>
            <w:sz w:val="28"/>
            <w:szCs w:val="28"/>
          </w:rPr>
          <w:t>кодексом</w:t>
        </w:r>
      </w:hyperlink>
      <w:r w:rsidRPr="002854D4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2854D4">
          <w:rPr>
            <w:sz w:val="28"/>
            <w:szCs w:val="28"/>
          </w:rPr>
          <w:t>кодексом</w:t>
        </w:r>
      </w:hyperlink>
      <w:r w:rsidRPr="002854D4">
        <w:rPr>
          <w:sz w:val="28"/>
          <w:szCs w:val="28"/>
        </w:rPr>
        <w:t xml:space="preserve"> Российской Федерации, </w:t>
      </w:r>
      <w:hyperlink r:id="rId9" w:history="1">
        <w:r w:rsidRPr="002854D4">
          <w:rPr>
            <w:sz w:val="28"/>
            <w:szCs w:val="28"/>
          </w:rPr>
          <w:t>Уставом</w:t>
        </w:r>
      </w:hyperlink>
      <w:r w:rsidRPr="002854D4">
        <w:rPr>
          <w:sz w:val="28"/>
          <w:szCs w:val="28"/>
        </w:rPr>
        <w:t xml:space="preserve"> </w:t>
      </w:r>
      <w:r w:rsidR="002854D4" w:rsidRPr="002854D4">
        <w:rPr>
          <w:sz w:val="28"/>
          <w:szCs w:val="28"/>
        </w:rPr>
        <w:t>Дубовского</w:t>
      </w:r>
      <w:r w:rsidRPr="002854D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</w:p>
    <w:p w:rsidR="00D715F6" w:rsidRPr="002854D4" w:rsidRDefault="00D715F6" w:rsidP="00D715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15F6" w:rsidRPr="002854D4" w:rsidRDefault="00D715F6" w:rsidP="00D715F6">
      <w:pPr>
        <w:ind w:firstLine="709"/>
        <w:jc w:val="both"/>
        <w:rPr>
          <w:b/>
          <w:sz w:val="28"/>
          <w:szCs w:val="28"/>
        </w:rPr>
      </w:pPr>
      <w:r w:rsidRPr="002854D4">
        <w:rPr>
          <w:b/>
          <w:sz w:val="28"/>
          <w:szCs w:val="28"/>
        </w:rPr>
        <w:t xml:space="preserve">Земское собрание </w:t>
      </w:r>
      <w:r w:rsidR="002854D4" w:rsidRPr="002854D4">
        <w:rPr>
          <w:b/>
          <w:sz w:val="28"/>
          <w:szCs w:val="28"/>
        </w:rPr>
        <w:t>Дубовского</w:t>
      </w:r>
      <w:r w:rsidRPr="002854D4">
        <w:rPr>
          <w:b/>
          <w:sz w:val="28"/>
          <w:szCs w:val="28"/>
        </w:rPr>
        <w:t xml:space="preserve"> сельского поселения решило:</w:t>
      </w:r>
    </w:p>
    <w:p w:rsidR="00D715F6" w:rsidRPr="002854D4" w:rsidRDefault="00D715F6" w:rsidP="00D715F6">
      <w:pPr>
        <w:ind w:firstLine="709"/>
        <w:jc w:val="both"/>
        <w:rPr>
          <w:b/>
          <w:sz w:val="16"/>
          <w:szCs w:val="16"/>
        </w:rPr>
      </w:pPr>
    </w:p>
    <w:p w:rsidR="00D715F6" w:rsidRPr="002854D4" w:rsidRDefault="00D715F6" w:rsidP="00D7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4">
        <w:rPr>
          <w:rFonts w:ascii="Times New Roman" w:hAnsi="Times New Roman" w:cs="Times New Roman"/>
          <w:sz w:val="28"/>
          <w:szCs w:val="28"/>
        </w:rPr>
        <w:t xml:space="preserve">1. Внести в решение земского собрания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854D4" w:rsidRPr="002854D4">
        <w:rPr>
          <w:rFonts w:ascii="Times New Roman" w:hAnsi="Times New Roman" w:cs="Times New Roman"/>
          <w:sz w:val="28"/>
          <w:szCs w:val="28"/>
        </w:rPr>
        <w:t>22</w:t>
      </w:r>
      <w:r w:rsidRPr="002854D4">
        <w:rPr>
          <w:rFonts w:ascii="Times New Roman" w:hAnsi="Times New Roman" w:cs="Times New Roman"/>
          <w:sz w:val="28"/>
          <w:szCs w:val="28"/>
        </w:rPr>
        <w:t xml:space="preserve">.11.2018 г. № </w:t>
      </w:r>
      <w:r w:rsidR="002854D4" w:rsidRPr="002854D4">
        <w:rPr>
          <w:rFonts w:ascii="Times New Roman" w:hAnsi="Times New Roman" w:cs="Times New Roman"/>
          <w:sz w:val="28"/>
          <w:szCs w:val="28"/>
        </w:rPr>
        <w:t>33</w:t>
      </w:r>
      <w:r w:rsidRPr="002854D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в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Дубовском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сельском поселении Белгородского района» (далее - решение) следующие изменения:</w:t>
      </w:r>
    </w:p>
    <w:p w:rsidR="00D715F6" w:rsidRPr="002854D4" w:rsidRDefault="00D715F6" w:rsidP="00D7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4">
        <w:rPr>
          <w:rFonts w:ascii="Times New Roman" w:hAnsi="Times New Roman" w:cs="Times New Roman"/>
          <w:sz w:val="28"/>
          <w:szCs w:val="28"/>
        </w:rPr>
        <w:t xml:space="preserve">1.1. Пункт 3.1. Порядка организации и проведения публичных слушаний, общественных обсуждений в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Дубовском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сельском поселении Белгородского райо</w:t>
      </w:r>
      <w:bookmarkStart w:id="0" w:name="_GoBack"/>
      <w:bookmarkEnd w:id="0"/>
      <w:r w:rsidRPr="002854D4">
        <w:rPr>
          <w:rFonts w:ascii="Times New Roman" w:hAnsi="Times New Roman" w:cs="Times New Roman"/>
          <w:sz w:val="28"/>
          <w:szCs w:val="28"/>
        </w:rPr>
        <w:t xml:space="preserve">на (далее - Порядок), утвержденного указанным решением, после слов «главы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поселения» дополнить словами «, главы администрации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715F6" w:rsidRPr="002854D4" w:rsidRDefault="00D715F6" w:rsidP="00D7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4">
        <w:rPr>
          <w:rFonts w:ascii="Times New Roman" w:hAnsi="Times New Roman" w:cs="Times New Roman"/>
          <w:sz w:val="28"/>
          <w:szCs w:val="28"/>
        </w:rPr>
        <w:t>1.2. Пункт 4.1 Порядка изложить в следующей редакции:</w:t>
      </w:r>
    </w:p>
    <w:p w:rsidR="00D715F6" w:rsidRPr="002854D4" w:rsidRDefault="00D715F6" w:rsidP="00D71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4">
        <w:rPr>
          <w:rFonts w:ascii="Times New Roman" w:hAnsi="Times New Roman" w:cs="Times New Roman"/>
          <w:sz w:val="28"/>
          <w:szCs w:val="28"/>
        </w:rPr>
        <w:t xml:space="preserve">«4.1. Публичные слушания, общественные обсуждения проводимые по инициативе населения или земского собрания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назначаются решением земского собрания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поселения, по инициативе главы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поселения, главы администрации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 – распоряжением главы </w:t>
      </w:r>
      <w:r w:rsidR="002854D4" w:rsidRPr="002854D4">
        <w:rPr>
          <w:rFonts w:ascii="Times New Roman" w:hAnsi="Times New Roman" w:cs="Times New Roman"/>
          <w:sz w:val="28"/>
          <w:szCs w:val="28"/>
        </w:rPr>
        <w:t>Дубовского</w:t>
      </w:r>
      <w:r w:rsidRPr="002854D4">
        <w:rPr>
          <w:rFonts w:ascii="Times New Roman" w:hAnsi="Times New Roman" w:cs="Times New Roman"/>
          <w:sz w:val="28"/>
          <w:szCs w:val="28"/>
        </w:rPr>
        <w:t xml:space="preserve"> сельского поселения.».</w:t>
      </w:r>
    </w:p>
    <w:p w:rsidR="00686150" w:rsidRDefault="00D715F6" w:rsidP="00686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4D4">
        <w:rPr>
          <w:sz w:val="28"/>
          <w:szCs w:val="28"/>
        </w:rPr>
        <w:t xml:space="preserve">2. Решение вступает в силу с даты его официального обнародования. </w:t>
      </w:r>
    </w:p>
    <w:p w:rsidR="00D715F6" w:rsidRPr="002854D4" w:rsidRDefault="00D715F6" w:rsidP="00686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4D4">
        <w:rPr>
          <w:sz w:val="28"/>
          <w:szCs w:val="28"/>
        </w:rPr>
        <w:lastRenderedPageBreak/>
        <w:t xml:space="preserve">3. </w:t>
      </w:r>
      <w:r w:rsidRPr="002854D4">
        <w:rPr>
          <w:bCs/>
          <w:sz w:val="28"/>
          <w:szCs w:val="28"/>
        </w:rPr>
        <w:t xml:space="preserve">Обнародовать настоящее решение </w:t>
      </w:r>
      <w:r w:rsidRPr="002854D4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r w:rsidR="002854D4" w:rsidRPr="002854D4">
        <w:rPr>
          <w:sz w:val="28"/>
          <w:szCs w:val="28"/>
        </w:rPr>
        <w:t>Дубовского</w:t>
      </w:r>
      <w:r w:rsidRPr="002854D4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D715F6" w:rsidRPr="002854D4" w:rsidRDefault="00D715F6" w:rsidP="00686150">
      <w:pPr>
        <w:shd w:val="clear" w:color="auto" w:fill="FFFFFF"/>
        <w:ind w:firstLine="709"/>
        <w:jc w:val="both"/>
        <w:rPr>
          <w:sz w:val="28"/>
          <w:szCs w:val="28"/>
        </w:rPr>
      </w:pPr>
      <w:r w:rsidRPr="002854D4">
        <w:rPr>
          <w:sz w:val="28"/>
          <w:szCs w:val="28"/>
        </w:rPr>
        <w:t xml:space="preserve">4. Контроль за исполнением данного решения возложить на постоянную комиссию земского собрания </w:t>
      </w:r>
      <w:r w:rsidR="002854D4" w:rsidRPr="002854D4">
        <w:rPr>
          <w:sz w:val="28"/>
          <w:szCs w:val="28"/>
        </w:rPr>
        <w:t>Дубовского</w:t>
      </w:r>
      <w:r w:rsidRPr="002854D4">
        <w:rPr>
          <w:sz w:val="28"/>
          <w:szCs w:val="28"/>
        </w:rPr>
        <w:t xml:space="preserve"> сельского поселения</w:t>
      </w:r>
      <w:r w:rsidRPr="002854D4">
        <w:rPr>
          <w:bCs/>
          <w:sz w:val="28"/>
          <w:szCs w:val="28"/>
        </w:rPr>
        <w:t xml:space="preserve"> по</w:t>
      </w:r>
      <w:r w:rsidR="002854D4" w:rsidRPr="002854D4">
        <w:rPr>
          <w:bCs/>
          <w:sz w:val="28"/>
          <w:szCs w:val="28"/>
        </w:rPr>
        <w:t xml:space="preserve"> </w:t>
      </w:r>
      <w:r w:rsidR="002854D4" w:rsidRPr="002854D4">
        <w:rPr>
          <w:sz w:val="26"/>
          <w:szCs w:val="26"/>
        </w:rPr>
        <w:t xml:space="preserve">вопросам </w:t>
      </w:r>
      <w:r w:rsidR="002854D4" w:rsidRPr="002854D4">
        <w:rPr>
          <w:sz w:val="28"/>
          <w:szCs w:val="28"/>
        </w:rPr>
        <w:t xml:space="preserve">местного самоуправления, социальной политике и общественной безопасности (Сафонов </w:t>
      </w:r>
      <w:proofErr w:type="gramStart"/>
      <w:r w:rsidR="002854D4" w:rsidRPr="002854D4">
        <w:rPr>
          <w:sz w:val="28"/>
          <w:szCs w:val="28"/>
        </w:rPr>
        <w:t>Н.В.</w:t>
      </w:r>
      <w:proofErr w:type="gramEnd"/>
      <w:r w:rsidR="002854D4" w:rsidRPr="002854D4">
        <w:rPr>
          <w:sz w:val="28"/>
          <w:szCs w:val="28"/>
        </w:rPr>
        <w:t>)</w:t>
      </w:r>
      <w:r w:rsidRPr="002854D4">
        <w:rPr>
          <w:bCs/>
          <w:sz w:val="28"/>
          <w:szCs w:val="28"/>
        </w:rPr>
        <w:t>.</w:t>
      </w:r>
    </w:p>
    <w:p w:rsidR="00D715F6" w:rsidRPr="00116112" w:rsidRDefault="00D715F6" w:rsidP="009B33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40C70" w:rsidRPr="00116112" w:rsidRDefault="00C40C70" w:rsidP="00C40C70">
      <w:pPr>
        <w:ind w:right="2267"/>
        <w:rPr>
          <w:b/>
          <w:sz w:val="28"/>
          <w:szCs w:val="28"/>
        </w:rPr>
      </w:pPr>
    </w:p>
    <w:p w:rsidR="00C40C70" w:rsidRPr="00116112" w:rsidRDefault="00C40C70" w:rsidP="00C40C70">
      <w:pPr>
        <w:ind w:firstLine="567"/>
        <w:jc w:val="both"/>
        <w:rPr>
          <w:sz w:val="28"/>
          <w:szCs w:val="28"/>
        </w:rPr>
      </w:pPr>
      <w:bookmarkStart w:id="1" w:name="_Hlk535476464"/>
    </w:p>
    <w:p w:rsidR="009B33BC" w:rsidRPr="00116112" w:rsidRDefault="009B33BC" w:rsidP="009B33BC">
      <w:pPr>
        <w:jc w:val="both"/>
        <w:rPr>
          <w:b/>
          <w:sz w:val="28"/>
          <w:szCs w:val="28"/>
        </w:rPr>
      </w:pPr>
      <w:r w:rsidRPr="00116112">
        <w:rPr>
          <w:b/>
          <w:sz w:val="28"/>
          <w:szCs w:val="28"/>
        </w:rPr>
        <w:t xml:space="preserve">Глава Дубовского </w:t>
      </w:r>
    </w:p>
    <w:p w:rsidR="00C40C70" w:rsidRPr="00116112" w:rsidRDefault="009B33BC" w:rsidP="009B33BC">
      <w:pPr>
        <w:jc w:val="both"/>
        <w:rPr>
          <w:b/>
          <w:sz w:val="28"/>
          <w:szCs w:val="28"/>
        </w:rPr>
      </w:pPr>
      <w:r w:rsidRPr="00116112">
        <w:rPr>
          <w:b/>
          <w:sz w:val="28"/>
          <w:szCs w:val="28"/>
        </w:rPr>
        <w:t xml:space="preserve">сельского поселения                                                            И. </w:t>
      </w:r>
      <w:r w:rsidR="00686150">
        <w:rPr>
          <w:b/>
          <w:sz w:val="28"/>
          <w:szCs w:val="28"/>
        </w:rPr>
        <w:t xml:space="preserve">В. </w:t>
      </w:r>
      <w:proofErr w:type="spellStart"/>
      <w:r w:rsidRPr="00116112">
        <w:rPr>
          <w:b/>
          <w:sz w:val="28"/>
          <w:szCs w:val="28"/>
        </w:rPr>
        <w:t>Карьянова</w:t>
      </w:r>
      <w:proofErr w:type="spellEnd"/>
    </w:p>
    <w:p w:rsidR="00C40C70" w:rsidRPr="00116112" w:rsidRDefault="00C40C70" w:rsidP="00C40C70">
      <w:pPr>
        <w:ind w:left="5664" w:firstLine="708"/>
        <w:rPr>
          <w:sz w:val="28"/>
          <w:szCs w:val="28"/>
        </w:rPr>
      </w:pPr>
    </w:p>
    <w:bookmarkEnd w:id="1"/>
    <w:p w:rsidR="00C40C70" w:rsidRPr="00116112" w:rsidRDefault="00C40C70" w:rsidP="00C40C70">
      <w:pPr>
        <w:rPr>
          <w:sz w:val="28"/>
          <w:szCs w:val="28"/>
        </w:rPr>
      </w:pPr>
    </w:p>
    <w:sectPr w:rsidR="00C40C70" w:rsidRPr="0011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96F"/>
    <w:multiLevelType w:val="hybridMultilevel"/>
    <w:tmpl w:val="FBD6D202"/>
    <w:lvl w:ilvl="0" w:tplc="FE8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4B7"/>
    <w:multiLevelType w:val="hybridMultilevel"/>
    <w:tmpl w:val="91BECA94"/>
    <w:lvl w:ilvl="0" w:tplc="E48E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68223AE9"/>
    <w:multiLevelType w:val="hybridMultilevel"/>
    <w:tmpl w:val="F5903A38"/>
    <w:lvl w:ilvl="0" w:tplc="6666E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163FB8"/>
    <w:multiLevelType w:val="hybridMultilevel"/>
    <w:tmpl w:val="EA5A1E68"/>
    <w:lvl w:ilvl="0" w:tplc="06925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E9"/>
    <w:rsid w:val="000A03CB"/>
    <w:rsid w:val="00116112"/>
    <w:rsid w:val="001C4B62"/>
    <w:rsid w:val="001E38CF"/>
    <w:rsid w:val="00222B31"/>
    <w:rsid w:val="002854D4"/>
    <w:rsid w:val="003441D9"/>
    <w:rsid w:val="003B224D"/>
    <w:rsid w:val="00421767"/>
    <w:rsid w:val="004D536E"/>
    <w:rsid w:val="0052049F"/>
    <w:rsid w:val="00616A91"/>
    <w:rsid w:val="00686150"/>
    <w:rsid w:val="007449E9"/>
    <w:rsid w:val="007B34CB"/>
    <w:rsid w:val="00903C94"/>
    <w:rsid w:val="009B33BC"/>
    <w:rsid w:val="009C6585"/>
    <w:rsid w:val="00AE2DCF"/>
    <w:rsid w:val="00B32CCC"/>
    <w:rsid w:val="00B62692"/>
    <w:rsid w:val="00C40C70"/>
    <w:rsid w:val="00C63CBE"/>
    <w:rsid w:val="00D715F6"/>
    <w:rsid w:val="00D9767E"/>
    <w:rsid w:val="00EF2BFD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BAC"/>
  <w15:chartTrackingRefBased/>
  <w15:docId w15:val="{8B9FF8FA-008A-46B8-816E-9AB867B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C7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0C70"/>
    <w:pPr>
      <w:ind w:left="720"/>
      <w:contextualSpacing/>
    </w:pPr>
  </w:style>
  <w:style w:type="table" w:styleId="a4">
    <w:name w:val="Table Grid"/>
    <w:basedOn w:val="a1"/>
    <w:uiPriority w:val="59"/>
    <w:rsid w:val="00C6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C63CBE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C63CB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ConsPlusNormal">
    <w:name w:val="ConsPlusNormal"/>
    <w:rsid w:val="00C6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Без интервала2"/>
    <w:rsid w:val="00C63C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63CBE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20"/>
    <w:rsid w:val="00C63CBE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C63CBE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C63CBE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6"/>
    <w:rsid w:val="00C63CBE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F2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C98D844E1020FE3D8991D4196m5n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675943290CCCEF53B3D391D15B05BC98D849EA080FE3D8991D41965EF05925A6693E0C1E83FAm0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9675943290CCCEF53B3D391D15B05BC99D644E80C0FE3D8991D41965EF05925A6693E0C1E84FDm0n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ADDE87BD0108B9978E40EB0F03B181C6461CC157FA0E62E9307C481386FE0F0D41m8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Настачук Вадим Андреевич</dc:creator>
  <cp:keywords/>
  <dc:description/>
  <cp:lastModifiedBy>ZAGS</cp:lastModifiedBy>
  <cp:revision>8</cp:revision>
  <cp:lastPrinted>2019-03-02T15:18:00Z</cp:lastPrinted>
  <dcterms:created xsi:type="dcterms:W3CDTF">2019-01-22T14:01:00Z</dcterms:created>
  <dcterms:modified xsi:type="dcterms:W3CDTF">2019-03-02T15:21:00Z</dcterms:modified>
</cp:coreProperties>
</file>