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55" w:rsidRPr="006A1C55" w:rsidRDefault="006A1C55" w:rsidP="006A1C55">
      <w:pPr>
        <w:spacing w:line="276" w:lineRule="auto"/>
        <w:ind w:right="-5" w:firstLine="709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  </w:t>
      </w:r>
      <w:r w:rsidRPr="006A1C55">
        <w:rPr>
          <w:rFonts w:eastAsia="Calibri"/>
          <w:b/>
          <w:noProof/>
          <w:sz w:val="28"/>
          <w:szCs w:val="28"/>
        </w:rPr>
        <w:drawing>
          <wp:inline distT="0" distB="0" distL="0" distR="0" wp14:anchorId="39296BDC" wp14:editId="051BA9DF">
            <wp:extent cx="676275" cy="933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C55" w:rsidRPr="006A1C55" w:rsidRDefault="006A1C55" w:rsidP="006A1C55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A1C55">
        <w:rPr>
          <w:rFonts w:eastAsia="Calibri"/>
          <w:b/>
          <w:bCs/>
          <w:sz w:val="28"/>
          <w:szCs w:val="28"/>
          <w:lang w:eastAsia="en-US"/>
        </w:rPr>
        <w:t>Муниципальный район «Белгородский район» Белгородская область</w:t>
      </w:r>
    </w:p>
    <w:p w:rsidR="006A1C55" w:rsidRPr="006A1C55" w:rsidRDefault="006A1C55" w:rsidP="006A1C55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A1C55">
        <w:rPr>
          <w:rFonts w:eastAsia="Calibri"/>
          <w:b/>
          <w:bCs/>
          <w:sz w:val="28"/>
          <w:szCs w:val="28"/>
          <w:lang w:eastAsia="en-US"/>
        </w:rPr>
        <w:t>ЗЕМСКОЕ СОБРАНИЕ ДУБОВСКОГО СЕЛЬСКОГО ПОСЕЛЕНИЯ</w:t>
      </w:r>
    </w:p>
    <w:p w:rsidR="006A1C55" w:rsidRPr="006A1C55" w:rsidRDefault="006A1C55" w:rsidP="006A1C55">
      <w:pPr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</w:t>
      </w:r>
      <w:r w:rsidRPr="006A1C55">
        <w:rPr>
          <w:rFonts w:eastAsia="Calibri"/>
          <w:b/>
          <w:bCs/>
          <w:sz w:val="28"/>
          <w:szCs w:val="28"/>
          <w:lang w:eastAsia="en-US"/>
        </w:rPr>
        <w:t>Четырнадцатое заседание земского собрания четвертого созыва</w:t>
      </w:r>
    </w:p>
    <w:p w:rsidR="006A1C55" w:rsidRDefault="006A1C55" w:rsidP="006A1C55">
      <w:pPr>
        <w:spacing w:line="276" w:lineRule="auto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A1C55" w:rsidRPr="006A1C55" w:rsidRDefault="006A1C55" w:rsidP="006A1C55">
      <w:pPr>
        <w:spacing w:line="276" w:lineRule="auto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A1C55" w:rsidRDefault="006A1C55" w:rsidP="006A1C55">
      <w:pPr>
        <w:spacing w:line="276" w:lineRule="auto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A1C55">
        <w:rPr>
          <w:rFonts w:eastAsia="Calibri"/>
          <w:b/>
          <w:bCs/>
          <w:sz w:val="28"/>
          <w:szCs w:val="28"/>
          <w:lang w:eastAsia="en-US"/>
        </w:rPr>
        <w:t>РЕШЕНИЕ</w:t>
      </w:r>
    </w:p>
    <w:p w:rsidR="006A1C55" w:rsidRDefault="006A1C55" w:rsidP="006A1C55">
      <w:pPr>
        <w:spacing w:line="276" w:lineRule="auto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A1C55" w:rsidRPr="006A1C55" w:rsidRDefault="006A1C55" w:rsidP="006A1C55">
      <w:pPr>
        <w:spacing w:line="276" w:lineRule="auto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A1C55" w:rsidRPr="006A1C55" w:rsidRDefault="006A1C55" w:rsidP="006A1C55">
      <w:pPr>
        <w:spacing w:line="276" w:lineRule="auto"/>
        <w:ind w:right="-5"/>
        <w:rPr>
          <w:rFonts w:eastAsia="Calibri"/>
          <w:b/>
          <w:caps/>
          <w:spacing w:val="100"/>
          <w:sz w:val="28"/>
          <w:szCs w:val="28"/>
          <w:lang w:eastAsia="en-US"/>
        </w:rPr>
      </w:pPr>
      <w:r w:rsidRPr="006A1C55">
        <w:rPr>
          <w:rFonts w:eastAsia="Calibri"/>
          <w:b/>
          <w:sz w:val="28"/>
          <w:szCs w:val="28"/>
          <w:lang w:eastAsia="en-US"/>
        </w:rPr>
        <w:t xml:space="preserve"> «23» декабря 2019 г.</w:t>
      </w:r>
      <w:r w:rsidRPr="006A1C55">
        <w:rPr>
          <w:rFonts w:eastAsia="Calibri"/>
          <w:sz w:val="28"/>
          <w:szCs w:val="28"/>
          <w:lang w:eastAsia="en-US"/>
        </w:rPr>
        <w:tab/>
      </w:r>
      <w:r w:rsidRPr="006A1C55">
        <w:rPr>
          <w:rFonts w:eastAsia="Calibri"/>
          <w:sz w:val="28"/>
          <w:szCs w:val="28"/>
          <w:lang w:eastAsia="en-US"/>
        </w:rPr>
        <w:tab/>
      </w:r>
      <w:r w:rsidRPr="006A1C55">
        <w:rPr>
          <w:rFonts w:eastAsia="Calibri"/>
          <w:sz w:val="28"/>
          <w:szCs w:val="28"/>
          <w:lang w:eastAsia="en-US"/>
        </w:rPr>
        <w:tab/>
      </w:r>
      <w:r w:rsidRPr="006A1C55">
        <w:rPr>
          <w:rFonts w:eastAsia="Calibri"/>
          <w:sz w:val="28"/>
          <w:szCs w:val="28"/>
          <w:lang w:eastAsia="en-US"/>
        </w:rPr>
        <w:tab/>
      </w:r>
      <w:r w:rsidRPr="006A1C55">
        <w:rPr>
          <w:rFonts w:eastAsia="Calibri"/>
          <w:b/>
          <w:sz w:val="28"/>
          <w:szCs w:val="28"/>
          <w:lang w:eastAsia="en-US"/>
        </w:rPr>
        <w:t xml:space="preserve">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</w:t>
      </w:r>
      <w:r w:rsidRPr="006A1C55">
        <w:rPr>
          <w:rFonts w:eastAsia="Calibri"/>
          <w:b/>
          <w:sz w:val="28"/>
          <w:szCs w:val="28"/>
          <w:lang w:eastAsia="en-US"/>
        </w:rPr>
        <w:t xml:space="preserve">  № </w:t>
      </w:r>
      <w:r w:rsidR="005446A0">
        <w:rPr>
          <w:rFonts w:eastAsia="Calibri"/>
          <w:b/>
          <w:sz w:val="28"/>
          <w:szCs w:val="28"/>
          <w:lang w:eastAsia="en-US"/>
        </w:rPr>
        <w:t>89</w:t>
      </w:r>
      <w:bookmarkStart w:id="0" w:name="_GoBack"/>
      <w:bookmarkEnd w:id="0"/>
    </w:p>
    <w:p w:rsidR="007313B7" w:rsidRPr="00E67178" w:rsidRDefault="007313B7" w:rsidP="007313B7">
      <w:pPr>
        <w:rPr>
          <w:sz w:val="28"/>
          <w:szCs w:val="28"/>
        </w:rPr>
      </w:pPr>
    </w:p>
    <w:p w:rsidR="00C77CAF" w:rsidRPr="00E67178" w:rsidRDefault="00C77CAF" w:rsidP="007313B7">
      <w:pPr>
        <w:rPr>
          <w:sz w:val="28"/>
          <w:szCs w:val="28"/>
        </w:rPr>
      </w:pPr>
    </w:p>
    <w:p w:rsidR="00101082" w:rsidRPr="002E5A37" w:rsidRDefault="00185FC8" w:rsidP="00B60447">
      <w:pPr>
        <w:tabs>
          <w:tab w:val="left" w:pos="4678"/>
        </w:tabs>
        <w:ind w:right="4393"/>
        <w:jc w:val="both"/>
        <w:rPr>
          <w:b/>
          <w:color w:val="000000" w:themeColor="text1"/>
          <w:sz w:val="28"/>
          <w:szCs w:val="28"/>
        </w:rPr>
      </w:pPr>
      <w:r w:rsidRPr="002E5A37">
        <w:rPr>
          <w:b/>
          <w:color w:val="000000" w:themeColor="text1"/>
          <w:sz w:val="28"/>
          <w:szCs w:val="28"/>
        </w:rPr>
        <w:t xml:space="preserve">О внесении изменений в решение </w:t>
      </w:r>
      <w:r w:rsidR="00042C17" w:rsidRPr="002E5A37">
        <w:rPr>
          <w:b/>
          <w:color w:val="000000" w:themeColor="text1"/>
          <w:sz w:val="28"/>
          <w:szCs w:val="28"/>
        </w:rPr>
        <w:t xml:space="preserve">земского собрания </w:t>
      </w:r>
      <w:r w:rsidR="002E5A37" w:rsidRPr="002E5A37">
        <w:rPr>
          <w:b/>
          <w:color w:val="000000" w:themeColor="text1"/>
          <w:sz w:val="28"/>
          <w:szCs w:val="28"/>
        </w:rPr>
        <w:t xml:space="preserve">Дубовского </w:t>
      </w:r>
      <w:r w:rsidR="00042C17" w:rsidRPr="002E5A37">
        <w:rPr>
          <w:b/>
          <w:color w:val="000000" w:themeColor="text1"/>
          <w:sz w:val="28"/>
          <w:szCs w:val="28"/>
        </w:rPr>
        <w:t xml:space="preserve">сельского поселения </w:t>
      </w:r>
      <w:r w:rsidR="002E5A37" w:rsidRPr="002E5A37">
        <w:rPr>
          <w:b/>
          <w:color w:val="000000" w:themeColor="text1"/>
          <w:sz w:val="28"/>
          <w:szCs w:val="28"/>
        </w:rPr>
        <w:t xml:space="preserve">от </w:t>
      </w:r>
      <w:r w:rsidR="00042C17" w:rsidRPr="002E5A37">
        <w:rPr>
          <w:b/>
          <w:color w:val="000000" w:themeColor="text1"/>
          <w:sz w:val="28"/>
          <w:szCs w:val="28"/>
        </w:rPr>
        <w:t>2</w:t>
      </w:r>
      <w:r w:rsidR="002E5A37" w:rsidRPr="002E5A37">
        <w:rPr>
          <w:b/>
          <w:color w:val="000000" w:themeColor="text1"/>
          <w:sz w:val="28"/>
          <w:szCs w:val="28"/>
        </w:rPr>
        <w:t xml:space="preserve">0 </w:t>
      </w:r>
      <w:r w:rsidR="00042C17" w:rsidRPr="002E5A37">
        <w:rPr>
          <w:b/>
          <w:color w:val="000000" w:themeColor="text1"/>
          <w:sz w:val="28"/>
          <w:szCs w:val="28"/>
        </w:rPr>
        <w:t xml:space="preserve">декабря 2018 г. </w:t>
      </w:r>
      <w:r w:rsidR="00042C17" w:rsidRPr="002E5A37">
        <w:rPr>
          <w:b/>
          <w:color w:val="000000" w:themeColor="text1"/>
          <w:sz w:val="28"/>
          <w:szCs w:val="28"/>
        </w:rPr>
        <w:br/>
        <w:t>№ 3</w:t>
      </w:r>
      <w:r w:rsidR="002E5A37" w:rsidRPr="002E5A37">
        <w:rPr>
          <w:b/>
          <w:color w:val="000000" w:themeColor="text1"/>
          <w:sz w:val="28"/>
          <w:szCs w:val="28"/>
        </w:rPr>
        <w:t>7</w:t>
      </w:r>
      <w:r w:rsidRPr="002E5A37">
        <w:rPr>
          <w:b/>
          <w:color w:val="000000" w:themeColor="text1"/>
          <w:sz w:val="28"/>
          <w:szCs w:val="28"/>
        </w:rPr>
        <w:t xml:space="preserve"> «</w:t>
      </w:r>
      <w:r w:rsidR="00101082" w:rsidRPr="002E5A37">
        <w:rPr>
          <w:b/>
          <w:color w:val="000000" w:themeColor="text1"/>
          <w:sz w:val="28"/>
          <w:szCs w:val="28"/>
        </w:rPr>
        <w:t xml:space="preserve">Об осуществлении </w:t>
      </w:r>
      <w:r w:rsidR="002E5A37" w:rsidRPr="002E5A37">
        <w:rPr>
          <w:b/>
          <w:color w:val="000000" w:themeColor="text1"/>
          <w:sz w:val="28"/>
          <w:szCs w:val="28"/>
        </w:rPr>
        <w:t xml:space="preserve">Дубовским </w:t>
      </w:r>
      <w:r w:rsidRPr="002E5A37">
        <w:rPr>
          <w:b/>
          <w:color w:val="000000" w:themeColor="text1"/>
          <w:sz w:val="28"/>
          <w:szCs w:val="28"/>
        </w:rPr>
        <w:t>сельским поселени</w:t>
      </w:r>
      <w:r w:rsidR="00101082" w:rsidRPr="002E5A37">
        <w:rPr>
          <w:b/>
          <w:color w:val="000000" w:themeColor="text1"/>
          <w:sz w:val="28"/>
          <w:szCs w:val="28"/>
        </w:rPr>
        <w:t>е</w:t>
      </w:r>
      <w:r w:rsidRPr="002E5A37">
        <w:rPr>
          <w:b/>
          <w:color w:val="000000" w:themeColor="text1"/>
          <w:sz w:val="28"/>
          <w:szCs w:val="28"/>
        </w:rPr>
        <w:t>м осуществления части полномочий муниципального района «Белгородский район» в сфере образования</w:t>
      </w:r>
      <w:r w:rsidR="00101082" w:rsidRPr="002E5A37">
        <w:rPr>
          <w:b/>
          <w:color w:val="000000" w:themeColor="text1"/>
          <w:sz w:val="28"/>
          <w:szCs w:val="28"/>
        </w:rPr>
        <w:t>»</w:t>
      </w:r>
      <w:r w:rsidRPr="002E5A37">
        <w:rPr>
          <w:b/>
          <w:color w:val="000000" w:themeColor="text1"/>
          <w:sz w:val="28"/>
          <w:szCs w:val="28"/>
        </w:rPr>
        <w:t xml:space="preserve"> </w:t>
      </w:r>
      <w:r w:rsidR="00101082" w:rsidRPr="002E5A37">
        <w:rPr>
          <w:b/>
          <w:color w:val="000000" w:themeColor="text1"/>
          <w:sz w:val="28"/>
          <w:szCs w:val="28"/>
        </w:rPr>
        <w:t xml:space="preserve">  </w:t>
      </w:r>
    </w:p>
    <w:p w:rsidR="007313B7" w:rsidRPr="00E67178" w:rsidRDefault="007313B7" w:rsidP="007313B7">
      <w:pPr>
        <w:tabs>
          <w:tab w:val="left" w:pos="4820"/>
        </w:tabs>
        <w:ind w:right="4496"/>
        <w:rPr>
          <w:b/>
          <w:sz w:val="28"/>
          <w:szCs w:val="28"/>
        </w:rPr>
      </w:pPr>
    </w:p>
    <w:p w:rsidR="00517090" w:rsidRDefault="00C03771" w:rsidP="008953F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03771">
        <w:rPr>
          <w:bCs/>
          <w:sz w:val="28"/>
          <w:szCs w:val="28"/>
        </w:rPr>
        <w:t xml:space="preserve">Руководствуясь частью 4 статьи 15 Федерального закона от 06.10.2003 г. </w:t>
      </w:r>
      <w:r>
        <w:rPr>
          <w:bCs/>
          <w:sz w:val="28"/>
          <w:szCs w:val="28"/>
        </w:rPr>
        <w:t xml:space="preserve">             </w:t>
      </w:r>
      <w:r w:rsidRPr="00C03771">
        <w:rPr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муниципального района «Белгородский район» Белгородской области,</w:t>
      </w:r>
    </w:p>
    <w:p w:rsidR="00C03771" w:rsidRPr="00C03771" w:rsidRDefault="00C03771" w:rsidP="008953F5">
      <w:pPr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</w:p>
    <w:p w:rsidR="000B1416" w:rsidRPr="00E67178" w:rsidRDefault="000B1416" w:rsidP="007646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67178">
        <w:rPr>
          <w:b/>
          <w:sz w:val="28"/>
          <w:szCs w:val="28"/>
        </w:rPr>
        <w:t>Муниципальный совет Белгородского района решил:</w:t>
      </w:r>
    </w:p>
    <w:p w:rsidR="000B1416" w:rsidRPr="00C03771" w:rsidRDefault="000B1416" w:rsidP="008953F5">
      <w:pPr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</w:p>
    <w:p w:rsidR="00897D5D" w:rsidRPr="00101082" w:rsidRDefault="00ED1DB5" w:rsidP="0010108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7178">
        <w:rPr>
          <w:bCs/>
          <w:sz w:val="28"/>
          <w:szCs w:val="28"/>
        </w:rPr>
        <w:t>1</w:t>
      </w:r>
      <w:r w:rsidR="001A7EDD" w:rsidRPr="00E67178">
        <w:rPr>
          <w:bCs/>
          <w:sz w:val="28"/>
          <w:szCs w:val="28"/>
        </w:rPr>
        <w:t xml:space="preserve">. </w:t>
      </w:r>
      <w:r w:rsidR="00C3357F" w:rsidRPr="002E5A37">
        <w:rPr>
          <w:bCs/>
          <w:color w:val="000000" w:themeColor="text1"/>
          <w:sz w:val="28"/>
          <w:szCs w:val="28"/>
        </w:rPr>
        <w:t xml:space="preserve">Внести </w:t>
      </w:r>
      <w:r w:rsidR="00101082" w:rsidRPr="002E5A37">
        <w:rPr>
          <w:bCs/>
          <w:color w:val="000000" w:themeColor="text1"/>
          <w:sz w:val="28"/>
          <w:szCs w:val="28"/>
        </w:rPr>
        <w:t xml:space="preserve">в решение земского собрания </w:t>
      </w:r>
      <w:r w:rsidR="006A1C55" w:rsidRPr="002E5A37">
        <w:rPr>
          <w:bCs/>
          <w:color w:val="000000" w:themeColor="text1"/>
          <w:sz w:val="28"/>
          <w:szCs w:val="28"/>
        </w:rPr>
        <w:t>Дубовского</w:t>
      </w:r>
      <w:r w:rsidR="00101082" w:rsidRPr="002E5A37">
        <w:rPr>
          <w:bCs/>
          <w:color w:val="000000" w:themeColor="text1"/>
          <w:sz w:val="28"/>
          <w:szCs w:val="28"/>
        </w:rPr>
        <w:t xml:space="preserve"> сельского поселения 28 декабря 2018 г. № 35 «Об осуществлении </w:t>
      </w:r>
      <w:r w:rsidR="006A1C55" w:rsidRPr="002E5A37">
        <w:rPr>
          <w:bCs/>
          <w:color w:val="000000" w:themeColor="text1"/>
          <w:sz w:val="28"/>
          <w:szCs w:val="28"/>
        </w:rPr>
        <w:t>Дубовским</w:t>
      </w:r>
      <w:r w:rsidR="00101082" w:rsidRPr="002E5A37">
        <w:rPr>
          <w:bCs/>
          <w:color w:val="000000" w:themeColor="text1"/>
          <w:sz w:val="28"/>
          <w:szCs w:val="28"/>
        </w:rPr>
        <w:t xml:space="preserve"> сельским поселением осуществления части полномочий муниципального района «Белгородский район» в сфере образования» </w:t>
      </w:r>
      <w:r w:rsidR="0039515F" w:rsidRPr="002E5A37">
        <w:rPr>
          <w:color w:val="000000" w:themeColor="text1"/>
          <w:sz w:val="28"/>
          <w:szCs w:val="28"/>
        </w:rPr>
        <w:t xml:space="preserve">(далее – </w:t>
      </w:r>
      <w:r w:rsidR="00517090" w:rsidRPr="002E5A37">
        <w:rPr>
          <w:rFonts w:eastAsiaTheme="minorHAnsi"/>
          <w:bCs/>
          <w:color w:val="000000" w:themeColor="text1"/>
          <w:sz w:val="28"/>
          <w:szCs w:val="28"/>
          <w:lang w:eastAsia="en-US"/>
        </w:rPr>
        <w:t>Решение</w:t>
      </w:r>
      <w:r w:rsidR="0039515F" w:rsidRPr="002E5A37">
        <w:rPr>
          <w:color w:val="000000" w:themeColor="text1"/>
          <w:sz w:val="28"/>
          <w:szCs w:val="28"/>
        </w:rPr>
        <w:t>)</w:t>
      </w:r>
      <w:r w:rsidR="009971EC" w:rsidRPr="002E5A37">
        <w:rPr>
          <w:color w:val="000000" w:themeColor="text1"/>
          <w:sz w:val="28"/>
          <w:szCs w:val="28"/>
        </w:rPr>
        <w:t xml:space="preserve"> следующие изменения:</w:t>
      </w:r>
    </w:p>
    <w:p w:rsidR="00650D65" w:rsidRDefault="00C3357F" w:rsidP="003A2F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178">
        <w:rPr>
          <w:sz w:val="28"/>
          <w:szCs w:val="28"/>
        </w:rPr>
        <w:t xml:space="preserve">1.1. </w:t>
      </w:r>
      <w:r w:rsidR="00C03771">
        <w:rPr>
          <w:sz w:val="28"/>
          <w:szCs w:val="28"/>
        </w:rPr>
        <w:t>П</w:t>
      </w:r>
      <w:r w:rsidR="002B5526">
        <w:rPr>
          <w:sz w:val="28"/>
          <w:szCs w:val="28"/>
        </w:rPr>
        <w:t>ункт</w:t>
      </w:r>
      <w:r w:rsidR="00C03771">
        <w:rPr>
          <w:sz w:val="28"/>
          <w:szCs w:val="28"/>
        </w:rPr>
        <w:t xml:space="preserve"> 1 Решения изложить в новой редакции:</w:t>
      </w:r>
    </w:p>
    <w:p w:rsidR="00C03771" w:rsidRDefault="006A1C55" w:rsidP="003A2F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08F4">
        <w:rPr>
          <w:sz w:val="28"/>
          <w:szCs w:val="28"/>
        </w:rPr>
        <w:t>«1. А</w:t>
      </w:r>
      <w:r w:rsidR="00C03771" w:rsidRPr="00C03771">
        <w:rPr>
          <w:sz w:val="28"/>
          <w:szCs w:val="28"/>
        </w:rPr>
        <w:t>дминистраци</w:t>
      </w:r>
      <w:r w:rsidR="00C03771">
        <w:rPr>
          <w:sz w:val="28"/>
          <w:szCs w:val="28"/>
        </w:rPr>
        <w:t>и</w:t>
      </w:r>
      <w:r w:rsidR="00C03771" w:rsidRPr="00C03771">
        <w:rPr>
          <w:sz w:val="28"/>
          <w:szCs w:val="28"/>
        </w:rPr>
        <w:t xml:space="preserve"> Дубовского сельск</w:t>
      </w:r>
      <w:r w:rsidR="00C03771">
        <w:rPr>
          <w:sz w:val="28"/>
          <w:szCs w:val="28"/>
        </w:rPr>
        <w:t>ого</w:t>
      </w:r>
      <w:r w:rsidR="00C03771" w:rsidRPr="00C03771">
        <w:rPr>
          <w:sz w:val="28"/>
          <w:szCs w:val="28"/>
        </w:rPr>
        <w:t xml:space="preserve"> поселени</w:t>
      </w:r>
      <w:r w:rsidR="00C03771">
        <w:rPr>
          <w:sz w:val="28"/>
          <w:szCs w:val="28"/>
        </w:rPr>
        <w:t>я</w:t>
      </w:r>
      <w:r w:rsidR="00C03771" w:rsidRPr="00C03771">
        <w:rPr>
          <w:sz w:val="28"/>
          <w:szCs w:val="28"/>
        </w:rPr>
        <w:t xml:space="preserve"> </w:t>
      </w:r>
      <w:r w:rsidR="006908F4">
        <w:rPr>
          <w:sz w:val="28"/>
          <w:szCs w:val="28"/>
        </w:rPr>
        <w:t xml:space="preserve">принять </w:t>
      </w:r>
      <w:r w:rsidR="00C03771" w:rsidRPr="00C03771">
        <w:rPr>
          <w:sz w:val="28"/>
          <w:szCs w:val="28"/>
        </w:rPr>
        <w:t>осуществление полномочий муниципального района «Белгородский район» Белгородской области в сфере образования на 2019 -202</w:t>
      </w:r>
      <w:r w:rsidR="00C03771">
        <w:rPr>
          <w:sz w:val="28"/>
          <w:szCs w:val="28"/>
        </w:rPr>
        <w:t>2</w:t>
      </w:r>
      <w:r w:rsidR="00C03771" w:rsidRPr="00C03771">
        <w:rPr>
          <w:sz w:val="28"/>
          <w:szCs w:val="28"/>
        </w:rPr>
        <w:t xml:space="preserve"> годы  в части обеспечения финансирования муниципальных образовательных организаций, расположенных в соответствующих сельских поселениях (за исключением финансирования полномочий, финансовое обеспечение которых в соответствии с законодательством об образовании возлагается на иные органы власти).</w:t>
      </w:r>
      <w:r w:rsidR="00C03771">
        <w:rPr>
          <w:sz w:val="28"/>
          <w:szCs w:val="28"/>
        </w:rPr>
        <w:t>».</w:t>
      </w:r>
    </w:p>
    <w:p w:rsidR="009D4C89" w:rsidRDefault="002B5526" w:rsidP="003A2F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D4C89">
        <w:rPr>
          <w:sz w:val="28"/>
          <w:szCs w:val="28"/>
        </w:rPr>
        <w:t>Пункт 3 Решения изложить в новой редакции:</w:t>
      </w:r>
    </w:p>
    <w:p w:rsidR="009D4C89" w:rsidRPr="00925E4D" w:rsidRDefault="009D4C89" w:rsidP="00780284">
      <w:pPr>
        <w:tabs>
          <w:tab w:val="left" w:pos="226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9D4C89">
        <w:rPr>
          <w:sz w:val="28"/>
          <w:szCs w:val="28"/>
        </w:rPr>
        <w:t xml:space="preserve">Утвердить Порядок предоставления </w:t>
      </w:r>
      <w:r w:rsidR="006908F4">
        <w:rPr>
          <w:sz w:val="28"/>
          <w:szCs w:val="28"/>
        </w:rPr>
        <w:t xml:space="preserve">иных </w:t>
      </w:r>
      <w:r w:rsidRPr="009D4C89">
        <w:rPr>
          <w:sz w:val="28"/>
          <w:szCs w:val="28"/>
        </w:rPr>
        <w:t xml:space="preserve">межбюджетных трансфертов, предоставляемых из бюджета муниципального района </w:t>
      </w:r>
      <w:r w:rsidRPr="009D4C89">
        <w:rPr>
          <w:sz w:val="28"/>
          <w:szCs w:val="28"/>
        </w:rPr>
        <w:lastRenderedPageBreak/>
        <w:t xml:space="preserve">«Белгородский район» Белгородской </w:t>
      </w:r>
      <w:r w:rsidRPr="00925E4D">
        <w:rPr>
          <w:color w:val="000000" w:themeColor="text1"/>
          <w:sz w:val="28"/>
          <w:szCs w:val="28"/>
        </w:rPr>
        <w:t>области бюджет</w:t>
      </w:r>
      <w:r w:rsidR="006908F4" w:rsidRPr="00925E4D">
        <w:rPr>
          <w:color w:val="000000" w:themeColor="text1"/>
          <w:sz w:val="28"/>
          <w:szCs w:val="28"/>
        </w:rPr>
        <w:t xml:space="preserve">у </w:t>
      </w:r>
      <w:r w:rsidR="006A1C55" w:rsidRPr="00925E4D">
        <w:rPr>
          <w:color w:val="000000" w:themeColor="text1"/>
          <w:sz w:val="28"/>
          <w:szCs w:val="28"/>
        </w:rPr>
        <w:t>Дубовскому</w:t>
      </w:r>
      <w:r w:rsidRPr="00925E4D">
        <w:rPr>
          <w:color w:val="000000" w:themeColor="text1"/>
          <w:sz w:val="28"/>
          <w:szCs w:val="28"/>
        </w:rPr>
        <w:t xml:space="preserve"> сельск</w:t>
      </w:r>
      <w:r w:rsidR="006908F4" w:rsidRPr="00925E4D">
        <w:rPr>
          <w:color w:val="000000" w:themeColor="text1"/>
          <w:sz w:val="28"/>
          <w:szCs w:val="28"/>
        </w:rPr>
        <w:t xml:space="preserve">ого </w:t>
      </w:r>
      <w:r w:rsidRPr="00925E4D">
        <w:rPr>
          <w:color w:val="000000" w:themeColor="text1"/>
          <w:sz w:val="28"/>
          <w:szCs w:val="28"/>
        </w:rPr>
        <w:t>поселени</w:t>
      </w:r>
      <w:r w:rsidR="006908F4" w:rsidRPr="00925E4D">
        <w:rPr>
          <w:color w:val="000000" w:themeColor="text1"/>
          <w:sz w:val="28"/>
          <w:szCs w:val="28"/>
        </w:rPr>
        <w:t>я</w:t>
      </w:r>
      <w:r w:rsidRPr="00925E4D">
        <w:rPr>
          <w:color w:val="000000" w:themeColor="text1"/>
          <w:sz w:val="28"/>
          <w:szCs w:val="28"/>
        </w:rPr>
        <w:t xml:space="preserve"> на осуществление части полномочий муниципального района «Белгородский район» Белгородской области в сфере образования (прилагается).».</w:t>
      </w:r>
    </w:p>
    <w:p w:rsidR="00780284" w:rsidRPr="00925E4D" w:rsidRDefault="00780284" w:rsidP="007802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25E4D">
        <w:rPr>
          <w:color w:val="000000" w:themeColor="text1"/>
          <w:sz w:val="28"/>
          <w:szCs w:val="28"/>
        </w:rPr>
        <w:t xml:space="preserve">1.3. Утвердить Порядок предоставления иных межбюджетных трансфертов, предоставляемых из бюджета муниципального района «Белгородский район» Белгородской области бюджету </w:t>
      </w:r>
      <w:r w:rsidR="006A1C55" w:rsidRPr="00925E4D">
        <w:rPr>
          <w:color w:val="000000" w:themeColor="text1"/>
          <w:sz w:val="28"/>
          <w:szCs w:val="28"/>
        </w:rPr>
        <w:t>Дубовскому</w:t>
      </w:r>
      <w:r w:rsidRPr="00925E4D">
        <w:rPr>
          <w:color w:val="000000" w:themeColor="text1"/>
          <w:sz w:val="28"/>
          <w:szCs w:val="28"/>
        </w:rPr>
        <w:t xml:space="preserve"> сельского поселения на осуществление части полномочий муниципального района «Белгородский район» Белгородской области в сфере образования, в новой редакции (прилагается).</w:t>
      </w:r>
    </w:p>
    <w:p w:rsidR="006908F4" w:rsidRPr="00925E4D" w:rsidRDefault="009D4C89" w:rsidP="006908F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25E4D">
        <w:rPr>
          <w:color w:val="000000" w:themeColor="text1"/>
          <w:sz w:val="28"/>
          <w:szCs w:val="28"/>
        </w:rPr>
        <w:t>1.</w:t>
      </w:r>
      <w:r w:rsidR="00780284" w:rsidRPr="00925E4D">
        <w:rPr>
          <w:color w:val="000000" w:themeColor="text1"/>
          <w:sz w:val="28"/>
          <w:szCs w:val="28"/>
        </w:rPr>
        <w:t>4</w:t>
      </w:r>
      <w:r w:rsidRPr="00925E4D">
        <w:rPr>
          <w:color w:val="000000" w:themeColor="text1"/>
          <w:sz w:val="28"/>
          <w:szCs w:val="28"/>
        </w:rPr>
        <w:t xml:space="preserve">. </w:t>
      </w:r>
      <w:r w:rsidR="006908F4" w:rsidRPr="00925E4D">
        <w:rPr>
          <w:color w:val="000000" w:themeColor="text1"/>
          <w:sz w:val="28"/>
          <w:szCs w:val="28"/>
        </w:rPr>
        <w:t>Пункт 4 Решения изложить в новой редакции:</w:t>
      </w:r>
    </w:p>
    <w:p w:rsidR="00C03771" w:rsidRPr="00925E4D" w:rsidRDefault="006908F4" w:rsidP="006908F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25E4D">
        <w:rPr>
          <w:color w:val="000000" w:themeColor="text1"/>
          <w:sz w:val="28"/>
          <w:szCs w:val="28"/>
        </w:rPr>
        <w:t xml:space="preserve">«4. </w:t>
      </w:r>
      <w:r w:rsidR="00C03771" w:rsidRPr="00925E4D">
        <w:rPr>
          <w:color w:val="000000" w:themeColor="text1"/>
          <w:sz w:val="28"/>
          <w:szCs w:val="28"/>
        </w:rPr>
        <w:t xml:space="preserve">Утвердить методику расчета </w:t>
      </w:r>
      <w:r w:rsidR="00780284" w:rsidRPr="00925E4D">
        <w:rPr>
          <w:color w:val="000000" w:themeColor="text1"/>
          <w:sz w:val="28"/>
          <w:szCs w:val="28"/>
        </w:rPr>
        <w:t xml:space="preserve">иных </w:t>
      </w:r>
      <w:r w:rsidR="00C03771" w:rsidRPr="00925E4D">
        <w:rPr>
          <w:color w:val="000000" w:themeColor="text1"/>
          <w:sz w:val="28"/>
          <w:szCs w:val="28"/>
        </w:rPr>
        <w:t xml:space="preserve">межбюджетных трансфертов, предоставляемых из бюджета муниципального района «Белгородский район» Белгородской области </w:t>
      </w:r>
      <w:r w:rsidR="00780284" w:rsidRPr="00925E4D">
        <w:rPr>
          <w:color w:val="000000" w:themeColor="text1"/>
          <w:sz w:val="28"/>
          <w:szCs w:val="28"/>
        </w:rPr>
        <w:t xml:space="preserve">бюджету </w:t>
      </w:r>
      <w:r w:rsidR="006A1C55" w:rsidRPr="00925E4D">
        <w:rPr>
          <w:color w:val="000000" w:themeColor="text1"/>
          <w:sz w:val="28"/>
          <w:szCs w:val="28"/>
        </w:rPr>
        <w:t>Дубовскому</w:t>
      </w:r>
      <w:r w:rsidR="00780284" w:rsidRPr="00925E4D">
        <w:rPr>
          <w:color w:val="000000" w:themeColor="text1"/>
          <w:sz w:val="28"/>
          <w:szCs w:val="28"/>
        </w:rPr>
        <w:t xml:space="preserve"> сельского поселения </w:t>
      </w:r>
      <w:r w:rsidR="00C03771" w:rsidRPr="00925E4D">
        <w:rPr>
          <w:color w:val="000000" w:themeColor="text1"/>
          <w:sz w:val="28"/>
          <w:szCs w:val="28"/>
        </w:rPr>
        <w:t>на осуществление части полномочий муниципального района «Белгородский район» Белгородской области в сфер</w:t>
      </w:r>
      <w:r w:rsidR="00780284" w:rsidRPr="00925E4D">
        <w:rPr>
          <w:color w:val="000000" w:themeColor="text1"/>
          <w:sz w:val="28"/>
          <w:szCs w:val="28"/>
        </w:rPr>
        <w:t xml:space="preserve">е образования </w:t>
      </w:r>
      <w:r w:rsidR="00C03771" w:rsidRPr="00925E4D">
        <w:rPr>
          <w:color w:val="000000" w:themeColor="text1"/>
          <w:sz w:val="28"/>
          <w:szCs w:val="28"/>
        </w:rPr>
        <w:t>(прилагается).</w:t>
      </w:r>
      <w:r w:rsidR="00780284" w:rsidRPr="00925E4D">
        <w:rPr>
          <w:color w:val="000000" w:themeColor="text1"/>
          <w:sz w:val="28"/>
          <w:szCs w:val="28"/>
        </w:rPr>
        <w:t>».</w:t>
      </w:r>
      <w:r w:rsidR="00C03771" w:rsidRPr="00925E4D">
        <w:rPr>
          <w:color w:val="000000" w:themeColor="text1"/>
          <w:sz w:val="28"/>
          <w:szCs w:val="28"/>
        </w:rPr>
        <w:t xml:space="preserve"> </w:t>
      </w:r>
    </w:p>
    <w:p w:rsidR="00780284" w:rsidRPr="00925E4D" w:rsidRDefault="00780284" w:rsidP="006908F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25E4D">
        <w:rPr>
          <w:color w:val="000000" w:themeColor="text1"/>
          <w:sz w:val="28"/>
          <w:szCs w:val="28"/>
        </w:rPr>
        <w:t xml:space="preserve">1.5. Утвердить методику расчета иных межбюджетных трансфертов, предоставляемых из бюджета муниципального района «Белгородский район» Белгородской области бюджету </w:t>
      </w:r>
      <w:r w:rsidR="006A1C55" w:rsidRPr="00925E4D">
        <w:rPr>
          <w:color w:val="000000" w:themeColor="text1"/>
          <w:sz w:val="28"/>
          <w:szCs w:val="28"/>
        </w:rPr>
        <w:t>Дубовскому</w:t>
      </w:r>
      <w:r w:rsidRPr="00925E4D">
        <w:rPr>
          <w:color w:val="000000" w:themeColor="text1"/>
          <w:sz w:val="28"/>
          <w:szCs w:val="28"/>
        </w:rPr>
        <w:t xml:space="preserve"> сельского поселения на осуществление части полномочий муниципального района «Белгородский район» Белгородской области в сфере образования, в новой редакции (прилагается).</w:t>
      </w:r>
    </w:p>
    <w:p w:rsidR="00C03771" w:rsidRPr="00925E4D" w:rsidRDefault="00C03771" w:rsidP="00C0377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25E4D">
        <w:rPr>
          <w:bCs/>
          <w:color w:val="000000" w:themeColor="text1"/>
          <w:sz w:val="28"/>
          <w:szCs w:val="28"/>
        </w:rPr>
        <w:t xml:space="preserve">2. Поручить </w:t>
      </w:r>
      <w:r w:rsidRPr="00925E4D">
        <w:rPr>
          <w:color w:val="000000" w:themeColor="text1"/>
          <w:sz w:val="28"/>
          <w:szCs w:val="28"/>
        </w:rPr>
        <w:t xml:space="preserve">администрации </w:t>
      </w:r>
      <w:r w:rsidR="006A1C55" w:rsidRPr="00925E4D">
        <w:rPr>
          <w:color w:val="000000" w:themeColor="text1"/>
          <w:sz w:val="28"/>
          <w:szCs w:val="28"/>
        </w:rPr>
        <w:t>Дубовскому</w:t>
      </w:r>
      <w:r w:rsidR="00780284" w:rsidRPr="00925E4D">
        <w:rPr>
          <w:color w:val="000000" w:themeColor="text1"/>
          <w:sz w:val="28"/>
          <w:szCs w:val="28"/>
        </w:rPr>
        <w:t xml:space="preserve"> сельского поселения</w:t>
      </w:r>
      <w:r w:rsidRPr="00925E4D">
        <w:rPr>
          <w:color w:val="000000" w:themeColor="text1"/>
          <w:sz w:val="28"/>
          <w:szCs w:val="28"/>
        </w:rPr>
        <w:t xml:space="preserve"> обеспечить внесение изменений в соглашения, заключён</w:t>
      </w:r>
      <w:r w:rsidR="00780284" w:rsidRPr="00925E4D">
        <w:rPr>
          <w:color w:val="000000" w:themeColor="text1"/>
          <w:sz w:val="28"/>
          <w:szCs w:val="28"/>
        </w:rPr>
        <w:t>ное</w:t>
      </w:r>
      <w:r w:rsidRPr="00925E4D">
        <w:rPr>
          <w:color w:val="000000" w:themeColor="text1"/>
          <w:sz w:val="28"/>
          <w:szCs w:val="28"/>
        </w:rPr>
        <w:t xml:space="preserve"> с </w:t>
      </w:r>
      <w:r w:rsidR="00780284" w:rsidRPr="00925E4D">
        <w:rPr>
          <w:color w:val="000000" w:themeColor="text1"/>
          <w:sz w:val="28"/>
          <w:szCs w:val="28"/>
        </w:rPr>
        <w:t xml:space="preserve">администрацией </w:t>
      </w:r>
      <w:r w:rsidRPr="00925E4D">
        <w:rPr>
          <w:color w:val="000000" w:themeColor="text1"/>
          <w:sz w:val="28"/>
          <w:szCs w:val="28"/>
        </w:rPr>
        <w:t>Белгородского района.</w:t>
      </w:r>
    </w:p>
    <w:p w:rsidR="00C03771" w:rsidRPr="00925E4D" w:rsidRDefault="00C03771" w:rsidP="00C037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925E4D">
        <w:rPr>
          <w:rFonts w:eastAsia="Calibri"/>
          <w:color w:val="000000" w:themeColor="text1"/>
          <w:sz w:val="28"/>
          <w:szCs w:val="28"/>
        </w:rPr>
        <w:t xml:space="preserve">3. </w:t>
      </w:r>
      <w:r w:rsidR="00780284" w:rsidRPr="00925E4D">
        <w:rPr>
          <w:rFonts w:eastAsia="Calibri"/>
          <w:color w:val="000000" w:themeColor="text1"/>
          <w:sz w:val="28"/>
          <w:szCs w:val="28"/>
        </w:rPr>
        <w:t xml:space="preserve">Обнародовать </w:t>
      </w:r>
      <w:r w:rsidRPr="00925E4D">
        <w:rPr>
          <w:rFonts w:eastAsia="Calibri"/>
          <w:color w:val="000000" w:themeColor="text1"/>
          <w:sz w:val="28"/>
          <w:szCs w:val="28"/>
        </w:rPr>
        <w:t xml:space="preserve">настоящее решение и разместить на официальном сайте органов местного самоуправления </w:t>
      </w:r>
      <w:r w:rsidR="006A1C55" w:rsidRPr="00925E4D">
        <w:rPr>
          <w:color w:val="000000" w:themeColor="text1"/>
          <w:sz w:val="28"/>
          <w:szCs w:val="28"/>
        </w:rPr>
        <w:t>Дубовскому</w:t>
      </w:r>
      <w:r w:rsidR="00780284" w:rsidRPr="00925E4D">
        <w:rPr>
          <w:rFonts w:eastAsia="Calibri"/>
          <w:color w:val="000000" w:themeColor="text1"/>
          <w:sz w:val="28"/>
          <w:szCs w:val="28"/>
        </w:rPr>
        <w:t xml:space="preserve"> сельского поселения </w:t>
      </w:r>
      <w:r w:rsidRPr="00925E4D">
        <w:rPr>
          <w:rFonts w:eastAsia="Calibri"/>
          <w:color w:val="000000" w:themeColor="text1"/>
          <w:sz w:val="28"/>
          <w:szCs w:val="28"/>
        </w:rPr>
        <w:t>муниципального района «Белгородский район» Белгородской области</w:t>
      </w:r>
      <w:r w:rsidR="00780284" w:rsidRPr="00925E4D">
        <w:rPr>
          <w:rFonts w:eastAsia="Calibri"/>
          <w:color w:val="000000" w:themeColor="text1"/>
          <w:sz w:val="28"/>
          <w:szCs w:val="28"/>
        </w:rPr>
        <w:t>.</w:t>
      </w:r>
    </w:p>
    <w:p w:rsidR="00C03771" w:rsidRPr="00925E4D" w:rsidRDefault="00C03771" w:rsidP="007802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25E4D">
        <w:rPr>
          <w:rFonts w:eastAsia="Calibri"/>
          <w:color w:val="000000" w:themeColor="text1"/>
          <w:sz w:val="28"/>
          <w:szCs w:val="28"/>
        </w:rPr>
        <w:t xml:space="preserve">4. </w:t>
      </w:r>
      <w:r w:rsidR="00780284" w:rsidRPr="00925E4D">
        <w:rPr>
          <w:rFonts w:eastAsia="Calibri"/>
          <w:color w:val="000000" w:themeColor="text1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="006A1C55" w:rsidRPr="00925E4D">
        <w:rPr>
          <w:rFonts w:eastAsia="Calibri"/>
          <w:color w:val="000000" w:themeColor="text1"/>
          <w:sz w:val="28"/>
          <w:szCs w:val="28"/>
        </w:rPr>
        <w:t>земского собрания Дубовского</w:t>
      </w:r>
      <w:r w:rsidR="00780284" w:rsidRPr="00925E4D">
        <w:rPr>
          <w:rFonts w:eastAsia="Calibri"/>
          <w:color w:val="000000" w:themeColor="text1"/>
          <w:sz w:val="28"/>
          <w:szCs w:val="28"/>
        </w:rPr>
        <w:t xml:space="preserve"> сельского поселения по бюджету, финансовой и налоговой политике земского собрания </w:t>
      </w:r>
      <w:r w:rsidR="006A1C55" w:rsidRPr="00925E4D">
        <w:rPr>
          <w:rFonts w:eastAsia="Calibri"/>
          <w:color w:val="000000" w:themeColor="text1"/>
          <w:sz w:val="28"/>
          <w:szCs w:val="28"/>
        </w:rPr>
        <w:t xml:space="preserve">Дубовского </w:t>
      </w:r>
      <w:r w:rsidR="00780284" w:rsidRPr="00925E4D">
        <w:rPr>
          <w:rFonts w:eastAsia="Calibri"/>
          <w:color w:val="000000" w:themeColor="text1"/>
          <w:sz w:val="28"/>
          <w:szCs w:val="28"/>
        </w:rPr>
        <w:t>сельского поселения (Нефедова М.Г.).</w:t>
      </w:r>
    </w:p>
    <w:p w:rsidR="006A1C55" w:rsidRPr="00925E4D" w:rsidRDefault="006A1C55" w:rsidP="007802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6A1C55" w:rsidRPr="00925E4D" w:rsidRDefault="006A1C55" w:rsidP="007802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6A1C55" w:rsidRPr="00925E4D" w:rsidRDefault="006A1C55" w:rsidP="007802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6A1C55" w:rsidRPr="00925E4D" w:rsidRDefault="006A1C55" w:rsidP="00780284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780284" w:rsidRPr="00925E4D" w:rsidRDefault="00780284" w:rsidP="00080A80">
      <w:pPr>
        <w:tabs>
          <w:tab w:val="center" w:pos="5173"/>
        </w:tabs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925E4D">
        <w:rPr>
          <w:b/>
          <w:color w:val="000000" w:themeColor="text1"/>
          <w:sz w:val="28"/>
          <w:szCs w:val="28"/>
        </w:rPr>
        <w:t xml:space="preserve">Глава </w:t>
      </w:r>
      <w:r w:rsidR="006A1C55" w:rsidRPr="00925E4D">
        <w:rPr>
          <w:b/>
          <w:color w:val="000000" w:themeColor="text1"/>
          <w:sz w:val="28"/>
          <w:szCs w:val="28"/>
        </w:rPr>
        <w:t>Дубовского</w:t>
      </w:r>
      <w:r w:rsidR="00080A80" w:rsidRPr="00925E4D">
        <w:rPr>
          <w:b/>
          <w:color w:val="000000" w:themeColor="text1"/>
          <w:sz w:val="28"/>
          <w:szCs w:val="28"/>
        </w:rPr>
        <w:tab/>
      </w:r>
    </w:p>
    <w:p w:rsidR="00C03771" w:rsidRPr="00925E4D" w:rsidRDefault="00780284" w:rsidP="00080A80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925E4D">
        <w:rPr>
          <w:b/>
          <w:color w:val="000000" w:themeColor="text1"/>
          <w:sz w:val="28"/>
          <w:szCs w:val="28"/>
        </w:rPr>
        <w:t>сельского поселения</w:t>
      </w:r>
      <w:r w:rsidRPr="00925E4D">
        <w:rPr>
          <w:b/>
          <w:color w:val="000000" w:themeColor="text1"/>
          <w:sz w:val="28"/>
          <w:szCs w:val="28"/>
        </w:rPr>
        <w:tab/>
      </w:r>
      <w:r w:rsidRPr="00925E4D">
        <w:rPr>
          <w:b/>
          <w:color w:val="000000" w:themeColor="text1"/>
          <w:sz w:val="28"/>
          <w:szCs w:val="28"/>
        </w:rPr>
        <w:tab/>
      </w:r>
      <w:r w:rsidR="006A1C55" w:rsidRPr="00925E4D">
        <w:rPr>
          <w:b/>
          <w:color w:val="000000" w:themeColor="text1"/>
          <w:sz w:val="28"/>
          <w:szCs w:val="28"/>
        </w:rPr>
        <w:t xml:space="preserve">                                          </w:t>
      </w:r>
      <w:r w:rsidR="00080A80" w:rsidRPr="00925E4D">
        <w:rPr>
          <w:b/>
          <w:color w:val="000000" w:themeColor="text1"/>
          <w:sz w:val="28"/>
          <w:szCs w:val="28"/>
        </w:rPr>
        <w:t xml:space="preserve">  </w:t>
      </w:r>
      <w:r w:rsidR="006A1C55" w:rsidRPr="00925E4D">
        <w:rPr>
          <w:b/>
          <w:color w:val="000000" w:themeColor="text1"/>
          <w:sz w:val="28"/>
          <w:szCs w:val="28"/>
        </w:rPr>
        <w:t xml:space="preserve"> И.А. Карьянова</w:t>
      </w:r>
    </w:p>
    <w:p w:rsidR="006A1C55" w:rsidRPr="00925E4D" w:rsidRDefault="006A1C55" w:rsidP="007802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6A1C55" w:rsidRPr="00925E4D" w:rsidRDefault="006A1C55" w:rsidP="007802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6A1C55" w:rsidRPr="00925E4D" w:rsidRDefault="006A1C55" w:rsidP="007802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6A1C55" w:rsidRPr="00925E4D" w:rsidRDefault="006A1C55" w:rsidP="007802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6A1C55" w:rsidRPr="00925E4D" w:rsidRDefault="006A1C55" w:rsidP="007802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-479"/>
        <w:tblW w:w="9178" w:type="dxa"/>
        <w:tblLayout w:type="fixed"/>
        <w:tblLook w:val="04A0" w:firstRow="1" w:lastRow="0" w:firstColumn="1" w:lastColumn="0" w:noHBand="0" w:noVBand="1"/>
      </w:tblPr>
      <w:tblGrid>
        <w:gridCol w:w="9178"/>
      </w:tblGrid>
      <w:tr w:rsidR="00925E4D" w:rsidRPr="00925E4D" w:rsidTr="006A1C55">
        <w:tc>
          <w:tcPr>
            <w:tcW w:w="9178" w:type="dxa"/>
            <w:shd w:val="clear" w:color="auto" w:fill="auto"/>
          </w:tcPr>
          <w:p w:rsidR="006A1C55" w:rsidRPr="00925E4D" w:rsidRDefault="006A1C55" w:rsidP="006A1C55">
            <w:pPr>
              <w:ind w:right="1255"/>
              <w:rPr>
                <w:b/>
                <w:caps/>
                <w:color w:val="000000" w:themeColor="text1"/>
                <w:sz w:val="28"/>
                <w:szCs w:val="28"/>
              </w:rPr>
            </w:pPr>
          </w:p>
          <w:p w:rsidR="006A1C55" w:rsidRPr="00925E4D" w:rsidRDefault="006A1C55" w:rsidP="006A1C55">
            <w:pPr>
              <w:ind w:left="5040" w:right="1255"/>
              <w:jc w:val="center"/>
              <w:rPr>
                <w:b/>
                <w:caps/>
                <w:color w:val="000000" w:themeColor="text1"/>
                <w:sz w:val="28"/>
                <w:szCs w:val="28"/>
              </w:rPr>
            </w:pPr>
            <w:r w:rsidRPr="00925E4D">
              <w:rPr>
                <w:b/>
                <w:caps/>
                <w:color w:val="000000" w:themeColor="text1"/>
                <w:sz w:val="28"/>
                <w:szCs w:val="28"/>
              </w:rPr>
              <w:t xml:space="preserve">  УТВЕРЖДЕН</w:t>
            </w:r>
          </w:p>
          <w:p w:rsidR="006A1C55" w:rsidRPr="00925E4D" w:rsidRDefault="006A1C55" w:rsidP="006A1C55">
            <w:pPr>
              <w:ind w:left="386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25E4D">
              <w:rPr>
                <w:b/>
                <w:color w:val="000000" w:themeColor="text1"/>
                <w:sz w:val="28"/>
                <w:szCs w:val="28"/>
              </w:rPr>
              <w:t>решением земского собрания Дубовского сельского поселения</w:t>
            </w:r>
          </w:p>
          <w:p w:rsidR="006A1C55" w:rsidRPr="00925E4D" w:rsidRDefault="006A1C55" w:rsidP="006A1C55">
            <w:pPr>
              <w:ind w:left="4144"/>
              <w:rPr>
                <w:b/>
                <w:color w:val="000000" w:themeColor="text1"/>
                <w:sz w:val="28"/>
                <w:szCs w:val="28"/>
              </w:rPr>
            </w:pPr>
            <w:r w:rsidRPr="00925E4D">
              <w:rPr>
                <w:b/>
                <w:color w:val="000000" w:themeColor="text1"/>
                <w:sz w:val="28"/>
                <w:szCs w:val="28"/>
              </w:rPr>
              <w:t xml:space="preserve">     от «20 » декабря 2019 года № 89</w:t>
            </w:r>
          </w:p>
          <w:p w:rsidR="006A1C55" w:rsidRPr="00925E4D" w:rsidRDefault="006A1C55" w:rsidP="006A1C55">
            <w:pPr>
              <w:rPr>
                <w:b/>
                <w:caps/>
                <w:color w:val="000000" w:themeColor="text1"/>
                <w:sz w:val="28"/>
                <w:szCs w:val="28"/>
              </w:rPr>
            </w:pPr>
          </w:p>
        </w:tc>
      </w:tr>
    </w:tbl>
    <w:p w:rsidR="006A1C55" w:rsidRPr="00925E4D" w:rsidRDefault="006A1C55" w:rsidP="007802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6A1C55" w:rsidRPr="00925E4D" w:rsidRDefault="006A1C55" w:rsidP="00780284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6A1C55" w:rsidRPr="00925E4D" w:rsidRDefault="006A1C55" w:rsidP="00780284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6A1C55" w:rsidRPr="00925E4D" w:rsidRDefault="006A1C55" w:rsidP="00780284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6A1C55" w:rsidRPr="00925E4D" w:rsidRDefault="006A1C55" w:rsidP="00780284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6A1C55" w:rsidRPr="00925E4D" w:rsidRDefault="006A1C55" w:rsidP="00780284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D4C89" w:rsidRPr="00925E4D" w:rsidRDefault="00780284" w:rsidP="00780284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925E4D">
        <w:rPr>
          <w:b/>
          <w:color w:val="000000" w:themeColor="text1"/>
          <w:sz w:val="28"/>
          <w:szCs w:val="28"/>
        </w:rPr>
        <w:t xml:space="preserve">Порядок предоставления иных межбюджетных трансфертов, предоставляемых из бюджета муниципального района «Белгородский район» Белгородской области бюджету </w:t>
      </w:r>
      <w:r w:rsidR="006A1C55" w:rsidRPr="00925E4D">
        <w:rPr>
          <w:b/>
          <w:color w:val="000000" w:themeColor="text1"/>
          <w:sz w:val="28"/>
          <w:szCs w:val="28"/>
        </w:rPr>
        <w:t xml:space="preserve">Дубовского </w:t>
      </w:r>
      <w:r w:rsidRPr="00925E4D">
        <w:rPr>
          <w:b/>
          <w:color w:val="000000" w:themeColor="text1"/>
          <w:sz w:val="28"/>
          <w:szCs w:val="28"/>
        </w:rPr>
        <w:t xml:space="preserve"> сельского поселения на осуществление части полномочий муниципального района «Белгородский район» Белгородской области в сфере образования</w:t>
      </w:r>
    </w:p>
    <w:p w:rsidR="00780284" w:rsidRPr="00925E4D" w:rsidRDefault="00780284" w:rsidP="00780284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D4C89" w:rsidRPr="00925E4D" w:rsidRDefault="009D4C89" w:rsidP="008A08DB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25E4D">
        <w:rPr>
          <w:color w:val="000000" w:themeColor="text1"/>
          <w:sz w:val="28"/>
          <w:szCs w:val="28"/>
        </w:rPr>
        <w:t xml:space="preserve">Настоящий Порядок устанавливает порядок определения ежегодного объема иных межбюджетных трансфертов, </w:t>
      </w:r>
      <w:r w:rsidRPr="00925E4D">
        <w:rPr>
          <w:bCs/>
          <w:color w:val="000000" w:themeColor="text1"/>
          <w:sz w:val="28"/>
          <w:szCs w:val="28"/>
        </w:rPr>
        <w:t xml:space="preserve">предоставляемых </w:t>
      </w:r>
      <w:r w:rsidRPr="00925E4D">
        <w:rPr>
          <w:color w:val="000000" w:themeColor="text1"/>
          <w:sz w:val="28"/>
          <w:szCs w:val="28"/>
        </w:rPr>
        <w:t>из бюджета муниципального района «Белгородский район» Белгородской области бюджету сельского поселения на осуществление части полномочий муниципального района «Белгородский район» Белгородской области в сфере образования.</w:t>
      </w:r>
    </w:p>
    <w:p w:rsidR="009D4C89" w:rsidRPr="00925E4D" w:rsidRDefault="009D4C89" w:rsidP="008A08DB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25E4D">
        <w:rPr>
          <w:color w:val="000000" w:themeColor="text1"/>
          <w:sz w:val="28"/>
          <w:szCs w:val="28"/>
        </w:rPr>
        <w:t>Предоставление иных межбюджетных трансфертов осуществляется в пределах бюджетных ассигнований и лимитов бюджетных обязательств на цели, указанные в Соглашении между органами местного самоуправления муниципального района «Белгородский район» Белгородской области и органами местного самоуправления сельского поселения, на осуществление части полномочий муниципального района «Белгородский район» Белгородской области в сфере образования.</w:t>
      </w:r>
    </w:p>
    <w:p w:rsidR="009D4C89" w:rsidRPr="00925E4D" w:rsidRDefault="009D4C89" w:rsidP="008A08DB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25E4D">
        <w:rPr>
          <w:color w:val="000000" w:themeColor="text1"/>
          <w:sz w:val="28"/>
          <w:szCs w:val="28"/>
        </w:rPr>
        <w:t xml:space="preserve">Размер иных межбюджетных трансфертов определяется в соответствии с Методикой расчета иных межбюджетных трансфертов, предоставляемых из бюджета  муниципального района «Белгородский район» Белгородской области бюджету сельского поселения муниципального района «Белгородский район» Белгородской области на </w:t>
      </w:r>
      <w:r w:rsidR="008A08DB" w:rsidRPr="00925E4D">
        <w:rPr>
          <w:color w:val="000000" w:themeColor="text1"/>
          <w:sz w:val="28"/>
          <w:szCs w:val="28"/>
        </w:rPr>
        <w:t>осуществление части полномочий муниципального района «Белгородский район» Белгородской области в сфере образования</w:t>
      </w:r>
      <w:r w:rsidRPr="00925E4D">
        <w:rPr>
          <w:color w:val="000000" w:themeColor="text1"/>
          <w:sz w:val="28"/>
          <w:szCs w:val="28"/>
        </w:rPr>
        <w:t>.</w:t>
      </w:r>
    </w:p>
    <w:p w:rsidR="009D4C89" w:rsidRPr="00925E4D" w:rsidRDefault="008A08DB" w:rsidP="008A08DB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25E4D">
        <w:rPr>
          <w:color w:val="000000" w:themeColor="text1"/>
          <w:sz w:val="28"/>
          <w:szCs w:val="28"/>
        </w:rPr>
        <w:t xml:space="preserve">Администрация района перечисляет финансовые средства для осуществления переданных полномочий, ежемесячно равными долями, не позднее </w:t>
      </w:r>
      <w:r w:rsidR="00806CD1" w:rsidRPr="00925E4D">
        <w:rPr>
          <w:color w:val="000000" w:themeColor="text1"/>
          <w:sz w:val="28"/>
          <w:szCs w:val="28"/>
        </w:rPr>
        <w:t>5</w:t>
      </w:r>
      <w:r w:rsidRPr="00925E4D">
        <w:rPr>
          <w:color w:val="000000" w:themeColor="text1"/>
          <w:sz w:val="28"/>
          <w:szCs w:val="28"/>
        </w:rPr>
        <w:t>-го числа отчетного месяца из бюджета муниципального района в бюджет сельского поселения</w:t>
      </w:r>
      <w:r w:rsidR="009D4C89" w:rsidRPr="00925E4D">
        <w:rPr>
          <w:color w:val="000000" w:themeColor="text1"/>
          <w:sz w:val="28"/>
          <w:szCs w:val="28"/>
        </w:rPr>
        <w:t>.</w:t>
      </w:r>
    </w:p>
    <w:p w:rsidR="009D4C89" w:rsidRPr="00925E4D" w:rsidRDefault="009D4C89" w:rsidP="008A08DB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925E4D">
        <w:rPr>
          <w:color w:val="000000" w:themeColor="text1"/>
          <w:sz w:val="28"/>
          <w:szCs w:val="28"/>
        </w:rPr>
        <w:t xml:space="preserve">Администрация </w:t>
      </w:r>
      <w:r w:rsidR="008A08DB" w:rsidRPr="00925E4D">
        <w:rPr>
          <w:color w:val="000000" w:themeColor="text1"/>
          <w:sz w:val="28"/>
          <w:szCs w:val="28"/>
        </w:rPr>
        <w:t xml:space="preserve">сельского поселения </w:t>
      </w:r>
      <w:r w:rsidRPr="00925E4D">
        <w:rPr>
          <w:color w:val="000000" w:themeColor="text1"/>
          <w:sz w:val="28"/>
          <w:szCs w:val="28"/>
        </w:rPr>
        <w:t xml:space="preserve">не позднее 20-го числа месяца, следующего за отчетным периодом, направляет в администрацию </w:t>
      </w:r>
      <w:r w:rsidR="008A08DB" w:rsidRPr="00925E4D">
        <w:rPr>
          <w:color w:val="000000" w:themeColor="text1"/>
          <w:sz w:val="28"/>
          <w:szCs w:val="28"/>
        </w:rPr>
        <w:t xml:space="preserve">Белгородского района </w:t>
      </w:r>
      <w:r w:rsidRPr="00925E4D">
        <w:rPr>
          <w:color w:val="000000" w:themeColor="text1"/>
          <w:sz w:val="28"/>
          <w:szCs w:val="28"/>
        </w:rPr>
        <w:t xml:space="preserve">отчет о расходах бюджета муниципального района, источником финансового обеспечения которых являются иные межбюджетные трансферты, предоставленные бюджетом </w:t>
      </w:r>
      <w:r w:rsidR="008A08DB" w:rsidRPr="00925E4D">
        <w:rPr>
          <w:color w:val="000000" w:themeColor="text1"/>
          <w:sz w:val="28"/>
          <w:szCs w:val="28"/>
        </w:rPr>
        <w:t>муниципального района</w:t>
      </w:r>
      <w:r w:rsidRPr="00925E4D">
        <w:rPr>
          <w:color w:val="000000" w:themeColor="text1"/>
          <w:sz w:val="28"/>
          <w:szCs w:val="28"/>
        </w:rPr>
        <w:t>.</w:t>
      </w:r>
    </w:p>
    <w:p w:rsidR="009D4C89" w:rsidRPr="00925E4D" w:rsidRDefault="009D4C89" w:rsidP="008A08DB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925E4D">
        <w:rPr>
          <w:color w:val="000000" w:themeColor="text1"/>
          <w:sz w:val="28"/>
          <w:szCs w:val="28"/>
        </w:rPr>
        <w:t xml:space="preserve">Администрация </w:t>
      </w:r>
      <w:r w:rsidR="008A08DB" w:rsidRPr="00925E4D">
        <w:rPr>
          <w:color w:val="000000" w:themeColor="text1"/>
          <w:sz w:val="28"/>
          <w:szCs w:val="28"/>
        </w:rPr>
        <w:t>сельского поселения</w:t>
      </w:r>
      <w:r w:rsidRPr="00925E4D">
        <w:rPr>
          <w:color w:val="000000" w:themeColor="text1"/>
          <w:sz w:val="28"/>
          <w:szCs w:val="28"/>
        </w:rPr>
        <w:t xml:space="preserve"> несет ответственность за нецелевое использование иных межбюджетных трансфертов и достоверность отчетности, представляемой в соответствии с пунктом 5 настоящего Порядка.</w:t>
      </w:r>
    </w:p>
    <w:p w:rsidR="009D4C89" w:rsidRPr="00925E4D" w:rsidRDefault="009D4C89" w:rsidP="008A08DB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925E4D">
        <w:rPr>
          <w:color w:val="000000" w:themeColor="text1"/>
          <w:sz w:val="28"/>
          <w:szCs w:val="28"/>
        </w:rPr>
        <w:t xml:space="preserve">При установлении отсутствия потребности </w:t>
      </w:r>
      <w:r w:rsidR="008A08DB" w:rsidRPr="00925E4D">
        <w:rPr>
          <w:color w:val="000000" w:themeColor="text1"/>
          <w:sz w:val="28"/>
          <w:szCs w:val="28"/>
        </w:rPr>
        <w:t>сельского поселения</w:t>
      </w:r>
      <w:r w:rsidRPr="00925E4D">
        <w:rPr>
          <w:color w:val="000000" w:themeColor="text1"/>
          <w:sz w:val="28"/>
          <w:szCs w:val="28"/>
        </w:rPr>
        <w:t xml:space="preserve"> в иных межбюджетных трансфертах, их остаток либо часть остатка подлежит возврату в доход бюджета </w:t>
      </w:r>
      <w:r w:rsidR="008A08DB" w:rsidRPr="00925E4D">
        <w:rPr>
          <w:color w:val="000000" w:themeColor="text1"/>
          <w:sz w:val="28"/>
          <w:szCs w:val="28"/>
        </w:rPr>
        <w:t>муниципального района</w:t>
      </w:r>
      <w:r w:rsidRPr="00925E4D">
        <w:rPr>
          <w:color w:val="000000" w:themeColor="text1"/>
          <w:sz w:val="28"/>
          <w:szCs w:val="28"/>
        </w:rPr>
        <w:t>.</w:t>
      </w:r>
    </w:p>
    <w:p w:rsidR="00C03771" w:rsidRPr="00925E4D" w:rsidRDefault="00C03771" w:rsidP="003A2FC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80284" w:rsidRPr="00925E4D" w:rsidRDefault="00780284" w:rsidP="00780284">
      <w:pPr>
        <w:ind w:left="5040" w:right="1255"/>
        <w:jc w:val="center"/>
        <w:rPr>
          <w:b/>
          <w:caps/>
          <w:color w:val="000000" w:themeColor="text1"/>
          <w:sz w:val="28"/>
          <w:szCs w:val="28"/>
        </w:rPr>
      </w:pPr>
      <w:r w:rsidRPr="00925E4D">
        <w:rPr>
          <w:b/>
          <w:caps/>
          <w:color w:val="000000" w:themeColor="text1"/>
          <w:sz w:val="28"/>
          <w:szCs w:val="28"/>
        </w:rPr>
        <w:t>УТВЕРЖДЕНА</w:t>
      </w:r>
    </w:p>
    <w:p w:rsidR="006A1C55" w:rsidRPr="00925E4D" w:rsidRDefault="00780284" w:rsidP="00780284">
      <w:pPr>
        <w:ind w:left="3861"/>
        <w:jc w:val="center"/>
        <w:rPr>
          <w:b/>
          <w:color w:val="000000" w:themeColor="text1"/>
          <w:sz w:val="28"/>
          <w:szCs w:val="28"/>
        </w:rPr>
      </w:pPr>
      <w:r w:rsidRPr="00925E4D">
        <w:rPr>
          <w:b/>
          <w:color w:val="000000" w:themeColor="text1"/>
          <w:sz w:val="28"/>
          <w:szCs w:val="28"/>
        </w:rPr>
        <w:t xml:space="preserve">решением земского собрания </w:t>
      </w:r>
    </w:p>
    <w:p w:rsidR="00780284" w:rsidRPr="00925E4D" w:rsidRDefault="006A1C55" w:rsidP="00780284">
      <w:pPr>
        <w:ind w:left="3861"/>
        <w:jc w:val="center"/>
        <w:rPr>
          <w:b/>
          <w:color w:val="000000" w:themeColor="text1"/>
          <w:sz w:val="28"/>
          <w:szCs w:val="28"/>
        </w:rPr>
      </w:pPr>
      <w:r w:rsidRPr="00925E4D">
        <w:rPr>
          <w:b/>
          <w:color w:val="000000" w:themeColor="text1"/>
          <w:sz w:val="28"/>
          <w:szCs w:val="28"/>
        </w:rPr>
        <w:t>Дубовского</w:t>
      </w:r>
      <w:r w:rsidR="00780284" w:rsidRPr="00925E4D">
        <w:rPr>
          <w:b/>
          <w:color w:val="000000" w:themeColor="text1"/>
          <w:sz w:val="28"/>
          <w:szCs w:val="28"/>
        </w:rPr>
        <w:t xml:space="preserve"> сельского поселения</w:t>
      </w:r>
    </w:p>
    <w:p w:rsidR="00780284" w:rsidRPr="00925E4D" w:rsidRDefault="006A1C55" w:rsidP="00780284">
      <w:pPr>
        <w:ind w:left="4144"/>
        <w:rPr>
          <w:b/>
          <w:color w:val="000000" w:themeColor="text1"/>
          <w:sz w:val="28"/>
          <w:szCs w:val="28"/>
        </w:rPr>
      </w:pPr>
      <w:r w:rsidRPr="00925E4D">
        <w:rPr>
          <w:b/>
          <w:color w:val="000000" w:themeColor="text1"/>
          <w:sz w:val="28"/>
          <w:szCs w:val="28"/>
        </w:rPr>
        <w:t xml:space="preserve">       </w:t>
      </w:r>
      <w:r w:rsidR="00780284" w:rsidRPr="00925E4D">
        <w:rPr>
          <w:b/>
          <w:color w:val="000000" w:themeColor="text1"/>
          <w:sz w:val="28"/>
          <w:szCs w:val="28"/>
        </w:rPr>
        <w:t>от «</w:t>
      </w:r>
      <w:r w:rsidRPr="00925E4D">
        <w:rPr>
          <w:b/>
          <w:color w:val="000000" w:themeColor="text1"/>
          <w:sz w:val="28"/>
          <w:szCs w:val="28"/>
        </w:rPr>
        <w:t>20</w:t>
      </w:r>
      <w:r w:rsidR="00780284" w:rsidRPr="00925E4D">
        <w:rPr>
          <w:b/>
          <w:color w:val="000000" w:themeColor="text1"/>
          <w:sz w:val="28"/>
          <w:szCs w:val="28"/>
        </w:rPr>
        <w:t xml:space="preserve">» декабря 2019 года № </w:t>
      </w:r>
      <w:r w:rsidRPr="00925E4D">
        <w:rPr>
          <w:b/>
          <w:color w:val="000000" w:themeColor="text1"/>
          <w:sz w:val="28"/>
          <w:szCs w:val="28"/>
        </w:rPr>
        <w:t>89</w:t>
      </w:r>
    </w:p>
    <w:p w:rsidR="008A08DB" w:rsidRPr="00925E4D" w:rsidRDefault="008A08DB" w:rsidP="003A2FC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650D65" w:rsidRPr="00925E4D" w:rsidRDefault="00780284" w:rsidP="00650D65">
      <w:pPr>
        <w:widowControl w:val="0"/>
        <w:spacing w:line="322" w:lineRule="exact"/>
        <w:ind w:left="20"/>
        <w:jc w:val="center"/>
        <w:rPr>
          <w:b/>
          <w:bCs/>
          <w:color w:val="000000" w:themeColor="text1"/>
          <w:sz w:val="28"/>
          <w:szCs w:val="28"/>
          <w:lang w:val="x-none" w:eastAsia="x-none"/>
        </w:rPr>
      </w:pPr>
      <w:r w:rsidRPr="00925E4D">
        <w:rPr>
          <w:b/>
          <w:bCs/>
          <w:color w:val="000000" w:themeColor="text1"/>
          <w:sz w:val="28"/>
          <w:szCs w:val="28"/>
          <w:lang w:eastAsia="x-none"/>
        </w:rPr>
        <w:t>М</w:t>
      </w:r>
      <w:r w:rsidRPr="00925E4D">
        <w:rPr>
          <w:b/>
          <w:bCs/>
          <w:color w:val="000000" w:themeColor="text1"/>
          <w:sz w:val="28"/>
          <w:szCs w:val="28"/>
          <w:lang w:val="x-none" w:eastAsia="x-none"/>
        </w:rPr>
        <w:t>етод</w:t>
      </w:r>
      <w:r w:rsidRPr="00925E4D">
        <w:rPr>
          <w:b/>
          <w:bCs/>
          <w:color w:val="000000" w:themeColor="text1"/>
          <w:sz w:val="28"/>
          <w:szCs w:val="28"/>
          <w:lang w:eastAsia="x-none"/>
        </w:rPr>
        <w:t>ика</w:t>
      </w:r>
      <w:r w:rsidRPr="00925E4D">
        <w:rPr>
          <w:b/>
          <w:bCs/>
          <w:color w:val="000000" w:themeColor="text1"/>
          <w:sz w:val="28"/>
          <w:szCs w:val="28"/>
          <w:lang w:val="x-none" w:eastAsia="x-none"/>
        </w:rPr>
        <w:t xml:space="preserve"> расчета иных межбюджетных трансфертов, предоставляемых из бюджета муниципального района «Белгородский район» Белгородской области бюджету </w:t>
      </w:r>
      <w:r w:rsidR="006A1C55" w:rsidRPr="00925E4D">
        <w:rPr>
          <w:b/>
          <w:bCs/>
          <w:color w:val="000000" w:themeColor="text1"/>
          <w:sz w:val="28"/>
          <w:szCs w:val="28"/>
          <w:lang w:eastAsia="x-none"/>
        </w:rPr>
        <w:t>Дубовского</w:t>
      </w:r>
      <w:r w:rsidRPr="00925E4D">
        <w:rPr>
          <w:b/>
          <w:bCs/>
          <w:color w:val="000000" w:themeColor="text1"/>
          <w:sz w:val="28"/>
          <w:szCs w:val="28"/>
          <w:lang w:val="x-none" w:eastAsia="x-none"/>
        </w:rPr>
        <w:t xml:space="preserve"> сельского поселения на осуществление части полномочий муниципального района «Белгородский район» Белгородской области в сфере образования</w:t>
      </w:r>
    </w:p>
    <w:p w:rsidR="00780284" w:rsidRPr="00925E4D" w:rsidRDefault="00780284" w:rsidP="00650D65">
      <w:pPr>
        <w:widowControl w:val="0"/>
        <w:spacing w:line="322" w:lineRule="exact"/>
        <w:ind w:left="20"/>
        <w:jc w:val="center"/>
        <w:rPr>
          <w:b/>
          <w:bCs/>
          <w:color w:val="000000" w:themeColor="text1"/>
          <w:sz w:val="28"/>
          <w:szCs w:val="28"/>
          <w:lang w:val="x-none" w:eastAsia="x-none"/>
        </w:rPr>
      </w:pPr>
    </w:p>
    <w:p w:rsidR="00650D65" w:rsidRPr="00925E4D" w:rsidRDefault="00650D65" w:rsidP="00650D65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925E4D">
        <w:rPr>
          <w:bCs/>
          <w:color w:val="000000" w:themeColor="text1"/>
          <w:sz w:val="28"/>
          <w:szCs w:val="28"/>
        </w:rPr>
        <w:t>Расчет</w:t>
      </w:r>
      <w:r w:rsidR="00780284" w:rsidRPr="00925E4D">
        <w:rPr>
          <w:bCs/>
          <w:color w:val="000000" w:themeColor="text1"/>
          <w:sz w:val="28"/>
          <w:szCs w:val="28"/>
        </w:rPr>
        <w:t xml:space="preserve"> иных</w:t>
      </w:r>
      <w:r w:rsidRPr="00925E4D">
        <w:rPr>
          <w:bCs/>
          <w:color w:val="000000" w:themeColor="text1"/>
          <w:sz w:val="28"/>
          <w:szCs w:val="28"/>
        </w:rPr>
        <w:t xml:space="preserve"> межбюджетных трансфертов на осуществление части полномочий муниципального района «Белгородский район» в сфере образования определяется исходя из:</w:t>
      </w:r>
    </w:p>
    <w:p w:rsidR="00650D65" w:rsidRPr="00925E4D" w:rsidRDefault="00650D65" w:rsidP="00650D65">
      <w:pPr>
        <w:ind w:firstLine="562"/>
        <w:jc w:val="both"/>
        <w:rPr>
          <w:color w:val="000000" w:themeColor="text1"/>
          <w:sz w:val="28"/>
          <w:szCs w:val="28"/>
        </w:rPr>
      </w:pPr>
      <w:r w:rsidRPr="00925E4D">
        <w:rPr>
          <w:bCs/>
          <w:color w:val="000000" w:themeColor="text1"/>
          <w:sz w:val="28"/>
          <w:szCs w:val="28"/>
        </w:rPr>
        <w:t xml:space="preserve">- </w:t>
      </w:r>
      <w:r w:rsidRPr="00925E4D">
        <w:rPr>
          <w:color w:val="000000" w:themeColor="text1"/>
          <w:sz w:val="28"/>
          <w:szCs w:val="28"/>
        </w:rPr>
        <w:t>объема средств на оплату труда (с начислениями) работников, непосредственно осуществляющих полномочия;</w:t>
      </w:r>
      <w:r w:rsidRPr="00925E4D">
        <w:rPr>
          <w:bCs/>
          <w:color w:val="000000" w:themeColor="text1"/>
          <w:sz w:val="28"/>
          <w:szCs w:val="28"/>
        </w:rPr>
        <w:t xml:space="preserve"> </w:t>
      </w:r>
    </w:p>
    <w:p w:rsidR="00650D65" w:rsidRPr="00925E4D" w:rsidRDefault="00650D65" w:rsidP="00650D65">
      <w:pPr>
        <w:widowControl w:val="0"/>
        <w:ind w:left="23" w:firstLine="539"/>
        <w:jc w:val="both"/>
        <w:rPr>
          <w:color w:val="000000" w:themeColor="text1"/>
          <w:sz w:val="28"/>
          <w:szCs w:val="28"/>
          <w:lang w:val="x-none" w:eastAsia="x-none"/>
        </w:rPr>
      </w:pPr>
      <w:r w:rsidRPr="00925E4D">
        <w:rPr>
          <w:color w:val="000000" w:themeColor="text1"/>
          <w:sz w:val="28"/>
          <w:szCs w:val="28"/>
          <w:lang w:val="x-none" w:eastAsia="x-none"/>
        </w:rPr>
        <w:t>- расходов на услуги связи;</w:t>
      </w:r>
    </w:p>
    <w:p w:rsidR="00650D65" w:rsidRPr="00925E4D" w:rsidRDefault="00650D65" w:rsidP="00650D65">
      <w:pPr>
        <w:widowControl w:val="0"/>
        <w:ind w:left="23" w:firstLine="539"/>
        <w:jc w:val="both"/>
        <w:rPr>
          <w:color w:val="000000" w:themeColor="text1"/>
          <w:sz w:val="28"/>
          <w:szCs w:val="28"/>
          <w:lang w:val="x-none" w:eastAsia="x-none"/>
        </w:rPr>
      </w:pPr>
      <w:r w:rsidRPr="00925E4D">
        <w:rPr>
          <w:color w:val="000000" w:themeColor="text1"/>
          <w:sz w:val="28"/>
          <w:szCs w:val="28"/>
          <w:lang w:val="x-none" w:eastAsia="x-none"/>
        </w:rPr>
        <w:t>- расходов на коммунальные услуги;</w:t>
      </w:r>
    </w:p>
    <w:p w:rsidR="00650D65" w:rsidRPr="00925E4D" w:rsidRDefault="00650D65" w:rsidP="00650D65">
      <w:pPr>
        <w:widowControl w:val="0"/>
        <w:ind w:left="23" w:firstLine="539"/>
        <w:jc w:val="both"/>
        <w:rPr>
          <w:color w:val="000000" w:themeColor="text1"/>
          <w:sz w:val="28"/>
          <w:szCs w:val="28"/>
          <w:lang w:val="x-none" w:eastAsia="x-none"/>
        </w:rPr>
      </w:pPr>
      <w:r w:rsidRPr="00925E4D">
        <w:rPr>
          <w:color w:val="000000" w:themeColor="text1"/>
          <w:sz w:val="28"/>
          <w:szCs w:val="28"/>
          <w:lang w:val="x-none" w:eastAsia="x-none"/>
        </w:rPr>
        <w:t>- расходов на содержание помещения;</w:t>
      </w:r>
    </w:p>
    <w:p w:rsidR="00650D65" w:rsidRPr="00925E4D" w:rsidRDefault="00650D65" w:rsidP="00650D65">
      <w:pPr>
        <w:widowControl w:val="0"/>
        <w:ind w:left="23" w:firstLine="539"/>
        <w:jc w:val="both"/>
        <w:rPr>
          <w:color w:val="000000" w:themeColor="text1"/>
          <w:sz w:val="28"/>
          <w:szCs w:val="28"/>
          <w:lang w:val="x-none" w:eastAsia="x-none"/>
        </w:rPr>
      </w:pPr>
      <w:r w:rsidRPr="00925E4D">
        <w:rPr>
          <w:color w:val="000000" w:themeColor="text1"/>
          <w:sz w:val="28"/>
          <w:szCs w:val="28"/>
          <w:lang w:val="x-none" w:eastAsia="x-none"/>
        </w:rPr>
        <w:t>- расходов на оплату налогов;</w:t>
      </w:r>
    </w:p>
    <w:p w:rsidR="00650D65" w:rsidRPr="00925E4D" w:rsidRDefault="00650D65" w:rsidP="00650D65">
      <w:pPr>
        <w:widowControl w:val="0"/>
        <w:ind w:left="23" w:right="20" w:firstLine="539"/>
        <w:rPr>
          <w:color w:val="000000" w:themeColor="text1"/>
          <w:sz w:val="28"/>
          <w:szCs w:val="28"/>
          <w:lang w:val="x-none" w:eastAsia="x-none"/>
        </w:rPr>
      </w:pPr>
      <w:r w:rsidRPr="00925E4D">
        <w:rPr>
          <w:color w:val="000000" w:themeColor="text1"/>
          <w:sz w:val="28"/>
          <w:szCs w:val="28"/>
          <w:lang w:val="x-none" w:eastAsia="x-none"/>
        </w:rPr>
        <w:t>- прочих расходов</w:t>
      </w:r>
    </w:p>
    <w:p w:rsidR="00650D65" w:rsidRPr="00925E4D" w:rsidRDefault="00650D65" w:rsidP="00650D65">
      <w:pPr>
        <w:widowControl w:val="0"/>
        <w:ind w:right="20"/>
        <w:rPr>
          <w:color w:val="000000" w:themeColor="text1"/>
          <w:sz w:val="28"/>
          <w:szCs w:val="28"/>
          <w:lang w:val="x-none" w:eastAsia="x-none"/>
        </w:rPr>
      </w:pPr>
      <w:r w:rsidRPr="00925E4D">
        <w:rPr>
          <w:color w:val="000000" w:themeColor="text1"/>
          <w:sz w:val="28"/>
          <w:szCs w:val="28"/>
          <w:lang w:val="x-none" w:eastAsia="x-none"/>
        </w:rPr>
        <w:t>в расчете на одного ребенка, обучающегося.</w:t>
      </w:r>
    </w:p>
    <w:p w:rsidR="00757737" w:rsidRPr="00925E4D" w:rsidRDefault="00757737" w:rsidP="00650D65">
      <w:pPr>
        <w:widowControl w:val="0"/>
        <w:ind w:right="20"/>
        <w:rPr>
          <w:color w:val="000000" w:themeColor="text1"/>
          <w:sz w:val="28"/>
          <w:szCs w:val="28"/>
          <w:lang w:val="x-none" w:eastAsia="x-none"/>
        </w:rPr>
      </w:pPr>
    </w:p>
    <w:p w:rsidR="00757737" w:rsidRPr="00925E4D" w:rsidRDefault="00757737" w:rsidP="00650D65">
      <w:pPr>
        <w:widowControl w:val="0"/>
        <w:ind w:right="20"/>
        <w:rPr>
          <w:color w:val="000000" w:themeColor="text1"/>
          <w:sz w:val="28"/>
          <w:szCs w:val="28"/>
          <w:lang w:val="x-none" w:eastAsia="x-none"/>
        </w:rPr>
      </w:pPr>
    </w:p>
    <w:p w:rsidR="00757737" w:rsidRPr="00925E4D" w:rsidRDefault="00757737" w:rsidP="00650D65">
      <w:pPr>
        <w:widowControl w:val="0"/>
        <w:ind w:right="20"/>
        <w:rPr>
          <w:color w:val="000000" w:themeColor="text1"/>
          <w:sz w:val="28"/>
          <w:szCs w:val="28"/>
          <w:lang w:val="x-none" w:eastAsia="x-none"/>
        </w:rPr>
      </w:pPr>
    </w:p>
    <w:p w:rsidR="00757737" w:rsidRPr="00925E4D" w:rsidRDefault="00757737" w:rsidP="00650D65">
      <w:pPr>
        <w:widowControl w:val="0"/>
        <w:ind w:right="20"/>
        <w:rPr>
          <w:color w:val="000000" w:themeColor="text1"/>
          <w:sz w:val="28"/>
          <w:szCs w:val="28"/>
          <w:lang w:val="x-none" w:eastAsia="x-none"/>
        </w:rPr>
      </w:pPr>
    </w:p>
    <w:p w:rsidR="00757737" w:rsidRPr="00925E4D" w:rsidRDefault="00757737" w:rsidP="00650D65">
      <w:pPr>
        <w:widowControl w:val="0"/>
        <w:ind w:right="20"/>
        <w:rPr>
          <w:color w:val="000000" w:themeColor="text1"/>
          <w:sz w:val="28"/>
          <w:szCs w:val="28"/>
          <w:lang w:val="x-none" w:eastAsia="x-none"/>
        </w:rPr>
      </w:pPr>
    </w:p>
    <w:p w:rsidR="00757737" w:rsidRPr="00925E4D" w:rsidRDefault="00757737" w:rsidP="00650D65">
      <w:pPr>
        <w:widowControl w:val="0"/>
        <w:ind w:right="20"/>
        <w:rPr>
          <w:color w:val="000000" w:themeColor="text1"/>
          <w:sz w:val="28"/>
          <w:szCs w:val="28"/>
          <w:lang w:val="x-none" w:eastAsia="x-none"/>
        </w:rPr>
      </w:pPr>
    </w:p>
    <w:p w:rsidR="00757737" w:rsidRPr="00925E4D" w:rsidRDefault="00757737" w:rsidP="00650D65">
      <w:pPr>
        <w:widowControl w:val="0"/>
        <w:ind w:right="20"/>
        <w:rPr>
          <w:color w:val="000000" w:themeColor="text1"/>
          <w:sz w:val="28"/>
          <w:szCs w:val="28"/>
          <w:lang w:val="x-none" w:eastAsia="x-none"/>
        </w:rPr>
      </w:pPr>
    </w:p>
    <w:p w:rsidR="00757737" w:rsidRPr="00925E4D" w:rsidRDefault="00757737" w:rsidP="00650D65">
      <w:pPr>
        <w:widowControl w:val="0"/>
        <w:ind w:right="20"/>
        <w:rPr>
          <w:color w:val="000000" w:themeColor="text1"/>
          <w:sz w:val="28"/>
          <w:szCs w:val="28"/>
          <w:lang w:val="x-none" w:eastAsia="x-none"/>
        </w:rPr>
      </w:pPr>
    </w:p>
    <w:p w:rsidR="00757737" w:rsidRDefault="00757737" w:rsidP="00650D65">
      <w:pPr>
        <w:widowControl w:val="0"/>
        <w:ind w:right="20"/>
        <w:rPr>
          <w:sz w:val="28"/>
          <w:szCs w:val="28"/>
          <w:lang w:val="x-none" w:eastAsia="x-none"/>
        </w:rPr>
      </w:pPr>
    </w:p>
    <w:p w:rsidR="00757737" w:rsidRDefault="00757737" w:rsidP="00650D65">
      <w:pPr>
        <w:widowControl w:val="0"/>
        <w:ind w:right="20"/>
        <w:rPr>
          <w:sz w:val="28"/>
          <w:szCs w:val="28"/>
          <w:lang w:val="x-none" w:eastAsia="x-none"/>
        </w:rPr>
      </w:pPr>
    </w:p>
    <w:p w:rsidR="00757737" w:rsidRDefault="00757737" w:rsidP="00650D65">
      <w:pPr>
        <w:widowControl w:val="0"/>
        <w:ind w:right="20"/>
        <w:rPr>
          <w:sz w:val="28"/>
          <w:szCs w:val="28"/>
          <w:lang w:val="x-none" w:eastAsia="x-none"/>
        </w:rPr>
      </w:pPr>
    </w:p>
    <w:p w:rsidR="00757737" w:rsidRDefault="00757737" w:rsidP="00650D65">
      <w:pPr>
        <w:widowControl w:val="0"/>
        <w:ind w:right="20"/>
        <w:rPr>
          <w:sz w:val="28"/>
          <w:szCs w:val="28"/>
          <w:lang w:val="x-none" w:eastAsia="x-none"/>
        </w:rPr>
      </w:pPr>
    </w:p>
    <w:p w:rsidR="00757737" w:rsidRDefault="00757737" w:rsidP="00650D65">
      <w:pPr>
        <w:widowControl w:val="0"/>
        <w:ind w:right="20"/>
        <w:rPr>
          <w:sz w:val="28"/>
          <w:szCs w:val="28"/>
          <w:lang w:val="x-none" w:eastAsia="x-none"/>
        </w:rPr>
      </w:pPr>
    </w:p>
    <w:p w:rsidR="00757737" w:rsidRDefault="00757737" w:rsidP="00650D65">
      <w:pPr>
        <w:widowControl w:val="0"/>
        <w:ind w:right="20"/>
        <w:rPr>
          <w:sz w:val="28"/>
          <w:szCs w:val="28"/>
          <w:lang w:val="x-none" w:eastAsia="x-none"/>
        </w:rPr>
      </w:pPr>
    </w:p>
    <w:p w:rsidR="00757737" w:rsidRDefault="00757737" w:rsidP="00650D65">
      <w:pPr>
        <w:widowControl w:val="0"/>
        <w:ind w:right="20"/>
        <w:rPr>
          <w:sz w:val="28"/>
          <w:szCs w:val="28"/>
          <w:lang w:val="x-none" w:eastAsia="x-none"/>
        </w:rPr>
      </w:pPr>
    </w:p>
    <w:p w:rsidR="00757737" w:rsidRDefault="00757737" w:rsidP="00650D65">
      <w:pPr>
        <w:widowControl w:val="0"/>
        <w:ind w:right="20"/>
        <w:rPr>
          <w:sz w:val="28"/>
          <w:szCs w:val="28"/>
          <w:lang w:val="x-none" w:eastAsia="x-none"/>
        </w:rPr>
      </w:pPr>
    </w:p>
    <w:p w:rsidR="00757737" w:rsidRDefault="00757737" w:rsidP="00650D65">
      <w:pPr>
        <w:widowControl w:val="0"/>
        <w:ind w:right="20"/>
        <w:rPr>
          <w:sz w:val="28"/>
          <w:szCs w:val="28"/>
          <w:lang w:val="x-none" w:eastAsia="x-none"/>
        </w:rPr>
      </w:pPr>
    </w:p>
    <w:p w:rsidR="00757737" w:rsidRDefault="00757737" w:rsidP="00650D65">
      <w:pPr>
        <w:widowControl w:val="0"/>
        <w:ind w:right="20"/>
        <w:rPr>
          <w:sz w:val="28"/>
          <w:szCs w:val="28"/>
          <w:lang w:val="x-none" w:eastAsia="x-none"/>
        </w:rPr>
      </w:pPr>
    </w:p>
    <w:p w:rsidR="00757737" w:rsidRDefault="00757737" w:rsidP="00650D65">
      <w:pPr>
        <w:widowControl w:val="0"/>
        <w:ind w:right="20"/>
        <w:rPr>
          <w:sz w:val="28"/>
          <w:szCs w:val="28"/>
          <w:lang w:val="x-none" w:eastAsia="x-none"/>
        </w:rPr>
      </w:pPr>
    </w:p>
    <w:p w:rsidR="00757737" w:rsidRDefault="00757737" w:rsidP="00650D65">
      <w:pPr>
        <w:widowControl w:val="0"/>
        <w:ind w:right="20"/>
        <w:rPr>
          <w:sz w:val="28"/>
          <w:szCs w:val="28"/>
          <w:lang w:val="x-none" w:eastAsia="x-none"/>
        </w:rPr>
      </w:pPr>
    </w:p>
    <w:p w:rsidR="00757737" w:rsidRDefault="00757737" w:rsidP="00650D65">
      <w:pPr>
        <w:widowControl w:val="0"/>
        <w:ind w:right="20"/>
        <w:rPr>
          <w:sz w:val="28"/>
          <w:szCs w:val="28"/>
          <w:lang w:val="x-none" w:eastAsia="x-none"/>
        </w:rPr>
      </w:pPr>
    </w:p>
    <w:p w:rsidR="00757737" w:rsidRPr="00650D65" w:rsidRDefault="00757737" w:rsidP="00650D65">
      <w:pPr>
        <w:widowControl w:val="0"/>
        <w:ind w:right="20"/>
        <w:rPr>
          <w:sz w:val="28"/>
          <w:szCs w:val="28"/>
          <w:lang w:val="x-none" w:eastAsia="x-none"/>
        </w:rPr>
      </w:pPr>
    </w:p>
    <w:p w:rsidR="00757737" w:rsidRDefault="00757737" w:rsidP="00BD2C3B">
      <w:pPr>
        <w:jc w:val="center"/>
        <w:rPr>
          <w:b/>
          <w:sz w:val="28"/>
          <w:szCs w:val="28"/>
        </w:rPr>
        <w:sectPr w:rsidR="00757737" w:rsidSect="007646E5">
          <w:headerReference w:type="default" r:id="rId10"/>
          <w:footerReference w:type="even" r:id="rId11"/>
          <w:footerReference w:type="default" r:id="rId12"/>
          <w:pgSz w:w="11906" w:h="16838"/>
          <w:pgMar w:top="851" w:right="567" w:bottom="851" w:left="1701" w:header="709" w:footer="544" w:gutter="0"/>
          <w:cols w:space="708"/>
          <w:titlePg/>
          <w:docGrid w:linePitch="360"/>
        </w:sectPr>
      </w:pPr>
    </w:p>
    <w:p w:rsidR="003429A1" w:rsidRDefault="009D4C89" w:rsidP="00BD2C3B">
      <w:pPr>
        <w:jc w:val="center"/>
        <w:rPr>
          <w:b/>
        </w:rPr>
      </w:pPr>
      <w:r w:rsidRPr="003429A1">
        <w:rPr>
          <w:b/>
        </w:rPr>
        <w:lastRenderedPageBreak/>
        <w:t xml:space="preserve">Размер </w:t>
      </w:r>
      <w:r w:rsidR="006D5FA6">
        <w:rPr>
          <w:b/>
        </w:rPr>
        <w:t xml:space="preserve">иных </w:t>
      </w:r>
      <w:r w:rsidRPr="003429A1">
        <w:rPr>
          <w:b/>
        </w:rPr>
        <w:t>межбюджетных трансфертов, предоставляемых из бюджета муниципального района «Белгородский район» Белгородской области бюджет</w:t>
      </w:r>
      <w:r w:rsidR="006D5FA6">
        <w:rPr>
          <w:b/>
        </w:rPr>
        <w:t>у</w:t>
      </w:r>
      <w:r w:rsidRPr="003429A1">
        <w:rPr>
          <w:b/>
        </w:rPr>
        <w:t xml:space="preserve"> </w:t>
      </w:r>
      <w:r w:rsidR="006A1C55" w:rsidRPr="00925E4D">
        <w:rPr>
          <w:b/>
          <w:color w:val="000000" w:themeColor="text1"/>
        </w:rPr>
        <w:t>Дубовского</w:t>
      </w:r>
      <w:r w:rsidRPr="00925E4D">
        <w:rPr>
          <w:b/>
          <w:color w:val="000000" w:themeColor="text1"/>
        </w:rPr>
        <w:t xml:space="preserve"> сельск</w:t>
      </w:r>
      <w:r w:rsidR="006D5FA6" w:rsidRPr="00925E4D">
        <w:rPr>
          <w:b/>
          <w:color w:val="000000" w:themeColor="text1"/>
        </w:rPr>
        <w:t>ого</w:t>
      </w:r>
      <w:r w:rsidRPr="00925E4D">
        <w:rPr>
          <w:b/>
          <w:color w:val="000000" w:themeColor="text1"/>
        </w:rPr>
        <w:t xml:space="preserve"> поселени</w:t>
      </w:r>
      <w:r w:rsidR="006D5FA6" w:rsidRPr="00925E4D">
        <w:rPr>
          <w:b/>
          <w:color w:val="000000" w:themeColor="text1"/>
        </w:rPr>
        <w:t>я</w:t>
      </w:r>
      <w:r w:rsidRPr="00925E4D">
        <w:rPr>
          <w:b/>
          <w:color w:val="000000" w:themeColor="text1"/>
        </w:rPr>
        <w:t xml:space="preserve"> </w:t>
      </w:r>
      <w:r w:rsidRPr="003429A1">
        <w:rPr>
          <w:b/>
        </w:rPr>
        <w:t>на осуществление части полномочий муниципаль</w:t>
      </w:r>
      <w:r w:rsidR="00757737" w:rsidRPr="003429A1">
        <w:rPr>
          <w:b/>
        </w:rPr>
        <w:t>ного района</w:t>
      </w:r>
    </w:p>
    <w:p w:rsidR="00BD2C3B" w:rsidRPr="003429A1" w:rsidRDefault="00757737" w:rsidP="00BD2C3B">
      <w:pPr>
        <w:jc w:val="center"/>
        <w:rPr>
          <w:b/>
        </w:rPr>
      </w:pPr>
      <w:r w:rsidRPr="003429A1">
        <w:rPr>
          <w:b/>
        </w:rPr>
        <w:t xml:space="preserve"> в сфере образования</w:t>
      </w:r>
    </w:p>
    <w:tbl>
      <w:tblPr>
        <w:tblW w:w="15143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3827"/>
        <w:gridCol w:w="2268"/>
        <w:gridCol w:w="2268"/>
        <w:gridCol w:w="2268"/>
        <w:gridCol w:w="2552"/>
      </w:tblGrid>
      <w:tr w:rsidR="00806CD1" w:rsidRPr="00480989" w:rsidTr="00806CD1">
        <w:tc>
          <w:tcPr>
            <w:tcW w:w="1960" w:type="dxa"/>
            <w:vAlign w:val="center"/>
          </w:tcPr>
          <w:p w:rsidR="00806CD1" w:rsidRPr="00480989" w:rsidRDefault="00806CD1" w:rsidP="00480989">
            <w:pPr>
              <w:widowControl w:val="0"/>
              <w:jc w:val="center"/>
              <w:rPr>
                <w:b/>
                <w:bCs/>
              </w:rPr>
            </w:pPr>
            <w:r w:rsidRPr="00480989">
              <w:rPr>
                <w:b/>
                <w:bCs/>
              </w:rPr>
              <w:t>Наименование поселения</w:t>
            </w:r>
          </w:p>
        </w:tc>
        <w:tc>
          <w:tcPr>
            <w:tcW w:w="3827" w:type="dxa"/>
            <w:vAlign w:val="center"/>
          </w:tcPr>
          <w:p w:rsidR="00806CD1" w:rsidRPr="00480989" w:rsidRDefault="00806CD1" w:rsidP="00480989">
            <w:pPr>
              <w:widowControl w:val="0"/>
              <w:jc w:val="center"/>
              <w:rPr>
                <w:b/>
                <w:bCs/>
              </w:rPr>
            </w:pPr>
            <w:r w:rsidRPr="00480989">
              <w:rPr>
                <w:b/>
                <w:bCs/>
              </w:rPr>
              <w:t>Наименование организаций</w:t>
            </w:r>
          </w:p>
        </w:tc>
        <w:tc>
          <w:tcPr>
            <w:tcW w:w="2268" w:type="dxa"/>
            <w:vAlign w:val="center"/>
          </w:tcPr>
          <w:p w:rsidR="00806CD1" w:rsidRPr="00480989" w:rsidRDefault="00806CD1" w:rsidP="00480989">
            <w:pPr>
              <w:widowControl w:val="0"/>
              <w:jc w:val="center"/>
              <w:rPr>
                <w:b/>
                <w:bCs/>
              </w:rPr>
            </w:pPr>
            <w:r w:rsidRPr="00480989">
              <w:rPr>
                <w:b/>
                <w:bCs/>
              </w:rPr>
              <w:t>Сумма межбюджетных трансфертов, тыс. рублей в 2019 году</w:t>
            </w:r>
          </w:p>
        </w:tc>
        <w:tc>
          <w:tcPr>
            <w:tcW w:w="2268" w:type="dxa"/>
          </w:tcPr>
          <w:p w:rsidR="00806CD1" w:rsidRPr="00480989" w:rsidRDefault="00806CD1" w:rsidP="00480989">
            <w:pPr>
              <w:widowControl w:val="0"/>
              <w:jc w:val="center"/>
              <w:rPr>
                <w:b/>
                <w:bCs/>
              </w:rPr>
            </w:pPr>
            <w:r w:rsidRPr="00480989">
              <w:rPr>
                <w:b/>
                <w:bCs/>
              </w:rPr>
              <w:t>Сумма межбюджетных трансфертов, тыс. рублей в 2020 году</w:t>
            </w:r>
          </w:p>
        </w:tc>
        <w:tc>
          <w:tcPr>
            <w:tcW w:w="2268" w:type="dxa"/>
          </w:tcPr>
          <w:p w:rsidR="00806CD1" w:rsidRPr="00480989" w:rsidRDefault="00806CD1" w:rsidP="00480989">
            <w:pPr>
              <w:widowControl w:val="0"/>
              <w:jc w:val="center"/>
              <w:rPr>
                <w:b/>
                <w:bCs/>
              </w:rPr>
            </w:pPr>
            <w:r w:rsidRPr="00480989">
              <w:rPr>
                <w:b/>
                <w:bCs/>
              </w:rPr>
              <w:t>Сумма межбюджетных трансфертов, тыс. рублей в 2021году</w:t>
            </w:r>
          </w:p>
        </w:tc>
        <w:tc>
          <w:tcPr>
            <w:tcW w:w="2552" w:type="dxa"/>
          </w:tcPr>
          <w:p w:rsidR="00806CD1" w:rsidRPr="00480989" w:rsidRDefault="00806CD1" w:rsidP="00480989">
            <w:pPr>
              <w:widowControl w:val="0"/>
              <w:jc w:val="center"/>
              <w:rPr>
                <w:b/>
                <w:bCs/>
              </w:rPr>
            </w:pPr>
            <w:r w:rsidRPr="00480989">
              <w:rPr>
                <w:b/>
                <w:bCs/>
              </w:rPr>
              <w:t>Сумма межбюджетных трансфертов, тыс. рублей в 2022 году</w:t>
            </w:r>
          </w:p>
        </w:tc>
      </w:tr>
      <w:tr w:rsidR="00806CD1" w:rsidRPr="00480989" w:rsidTr="00806CD1">
        <w:tc>
          <w:tcPr>
            <w:tcW w:w="1960" w:type="dxa"/>
            <w:vMerge w:val="restart"/>
          </w:tcPr>
          <w:p w:rsidR="00806CD1" w:rsidRPr="00480989" w:rsidRDefault="00806CD1" w:rsidP="003429A1">
            <w:pPr>
              <w:tabs>
                <w:tab w:val="left" w:pos="5040"/>
              </w:tabs>
              <w:jc w:val="center"/>
              <w:rPr>
                <w:lang w:eastAsia="en-US"/>
              </w:rPr>
            </w:pPr>
            <w:r w:rsidRPr="00480989">
              <w:rPr>
                <w:lang w:eastAsia="en-US"/>
              </w:rPr>
              <w:t>Дубовское сельское поселение</w:t>
            </w:r>
          </w:p>
        </w:tc>
        <w:tc>
          <w:tcPr>
            <w:tcW w:w="3827" w:type="dxa"/>
          </w:tcPr>
          <w:p w:rsidR="00806CD1" w:rsidRPr="00480989" w:rsidRDefault="00806CD1" w:rsidP="003429A1">
            <w:pPr>
              <w:pStyle w:val="22"/>
              <w:tabs>
                <w:tab w:val="left" w:pos="504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80989">
              <w:rPr>
                <w:rFonts w:ascii="Times New Roman" w:hAnsi="Times New Roman"/>
                <w:bCs/>
                <w:sz w:val="24"/>
                <w:szCs w:val="24"/>
              </w:rPr>
              <w:t>МОУ «Дубовская средняя общеобразовательная школа Белгородского района Белгородской области с углубленным изучением отдельных предметов»</w:t>
            </w:r>
          </w:p>
        </w:tc>
        <w:tc>
          <w:tcPr>
            <w:tcW w:w="2268" w:type="dxa"/>
          </w:tcPr>
          <w:p w:rsidR="00806CD1" w:rsidRPr="00480989" w:rsidRDefault="00806CD1" w:rsidP="00480989">
            <w:pPr>
              <w:pStyle w:val="22"/>
              <w:tabs>
                <w:tab w:val="left" w:pos="50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06CD1" w:rsidRPr="00480989" w:rsidRDefault="00806CD1" w:rsidP="00480989">
            <w:pPr>
              <w:pStyle w:val="22"/>
              <w:tabs>
                <w:tab w:val="left" w:pos="50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06CD1" w:rsidRPr="00480989" w:rsidRDefault="00806CD1" w:rsidP="00480989">
            <w:pPr>
              <w:pStyle w:val="22"/>
              <w:tabs>
                <w:tab w:val="left" w:pos="50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06CD1" w:rsidRPr="00480989" w:rsidRDefault="00806CD1" w:rsidP="00480989">
            <w:pPr>
              <w:pStyle w:val="22"/>
              <w:tabs>
                <w:tab w:val="left" w:pos="50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989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2268" w:type="dxa"/>
            <w:vAlign w:val="center"/>
          </w:tcPr>
          <w:p w:rsidR="00806CD1" w:rsidRPr="00480989" w:rsidRDefault="00806CD1" w:rsidP="00480989">
            <w:pPr>
              <w:pStyle w:val="2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480989">
              <w:rPr>
                <w:b w:val="0"/>
                <w:sz w:val="24"/>
                <w:szCs w:val="24"/>
              </w:rPr>
              <w:t>65,00</w:t>
            </w:r>
          </w:p>
        </w:tc>
        <w:tc>
          <w:tcPr>
            <w:tcW w:w="2268" w:type="dxa"/>
            <w:vAlign w:val="center"/>
          </w:tcPr>
          <w:p w:rsidR="00806CD1" w:rsidRPr="00480989" w:rsidRDefault="00806CD1" w:rsidP="00480989">
            <w:pPr>
              <w:pStyle w:val="2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480989">
              <w:rPr>
                <w:b w:val="0"/>
                <w:sz w:val="24"/>
                <w:szCs w:val="24"/>
              </w:rPr>
              <w:t>65,00</w:t>
            </w:r>
          </w:p>
        </w:tc>
        <w:tc>
          <w:tcPr>
            <w:tcW w:w="2552" w:type="dxa"/>
            <w:vAlign w:val="center"/>
          </w:tcPr>
          <w:p w:rsidR="00806CD1" w:rsidRPr="00480989" w:rsidRDefault="00806CD1" w:rsidP="00480989">
            <w:pPr>
              <w:pStyle w:val="2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480989">
              <w:rPr>
                <w:b w:val="0"/>
                <w:sz w:val="24"/>
                <w:szCs w:val="24"/>
              </w:rPr>
              <w:t>65,00</w:t>
            </w:r>
          </w:p>
        </w:tc>
      </w:tr>
      <w:tr w:rsidR="00806CD1" w:rsidRPr="00480989" w:rsidTr="00806CD1">
        <w:tc>
          <w:tcPr>
            <w:tcW w:w="1960" w:type="dxa"/>
            <w:vMerge/>
          </w:tcPr>
          <w:p w:rsidR="00806CD1" w:rsidRPr="00480989" w:rsidRDefault="00806CD1" w:rsidP="00480989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827" w:type="dxa"/>
          </w:tcPr>
          <w:p w:rsidR="00806CD1" w:rsidRPr="00480989" w:rsidRDefault="00806CD1" w:rsidP="003429A1">
            <w:pPr>
              <w:widowControl w:val="0"/>
              <w:rPr>
                <w:bCs/>
                <w:color w:val="000000" w:themeColor="text1"/>
              </w:rPr>
            </w:pPr>
            <w:r w:rsidRPr="00480989">
              <w:rPr>
                <w:bCs/>
                <w:color w:val="000000" w:themeColor="text1"/>
              </w:rPr>
              <w:t>Муниципальное общеобразовательное учреждение «Начальная школа   п. Дубовое Белгородского района Белгородской области»</w:t>
            </w:r>
          </w:p>
        </w:tc>
        <w:tc>
          <w:tcPr>
            <w:tcW w:w="2268" w:type="dxa"/>
          </w:tcPr>
          <w:p w:rsidR="00806CD1" w:rsidRPr="00480989" w:rsidRDefault="00806CD1" w:rsidP="00480989">
            <w:pPr>
              <w:pStyle w:val="22"/>
              <w:tabs>
                <w:tab w:val="left" w:pos="5040"/>
              </w:tabs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989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2268" w:type="dxa"/>
            <w:vAlign w:val="center"/>
          </w:tcPr>
          <w:p w:rsidR="00806CD1" w:rsidRPr="00480989" w:rsidRDefault="00806CD1" w:rsidP="00480989">
            <w:pPr>
              <w:widowControl w:val="0"/>
              <w:jc w:val="center"/>
              <w:rPr>
                <w:bCs/>
              </w:rPr>
            </w:pPr>
            <w:r w:rsidRPr="00480989">
              <w:rPr>
                <w:bCs/>
              </w:rPr>
              <w:t>10,00</w:t>
            </w:r>
          </w:p>
        </w:tc>
        <w:tc>
          <w:tcPr>
            <w:tcW w:w="2268" w:type="dxa"/>
            <w:vAlign w:val="center"/>
          </w:tcPr>
          <w:p w:rsidR="00806CD1" w:rsidRPr="00480989" w:rsidRDefault="00806CD1" w:rsidP="00480989">
            <w:pPr>
              <w:widowControl w:val="0"/>
              <w:jc w:val="center"/>
              <w:rPr>
                <w:bCs/>
              </w:rPr>
            </w:pPr>
            <w:r w:rsidRPr="00480989">
              <w:rPr>
                <w:bCs/>
              </w:rPr>
              <w:t>10,00</w:t>
            </w:r>
          </w:p>
        </w:tc>
        <w:tc>
          <w:tcPr>
            <w:tcW w:w="2552" w:type="dxa"/>
            <w:vAlign w:val="center"/>
          </w:tcPr>
          <w:p w:rsidR="00806CD1" w:rsidRPr="00480989" w:rsidRDefault="00806CD1" w:rsidP="00480989">
            <w:pPr>
              <w:widowControl w:val="0"/>
              <w:jc w:val="center"/>
              <w:rPr>
                <w:bCs/>
              </w:rPr>
            </w:pPr>
            <w:r w:rsidRPr="00480989">
              <w:rPr>
                <w:bCs/>
              </w:rPr>
              <w:t>10,00</w:t>
            </w:r>
          </w:p>
        </w:tc>
      </w:tr>
      <w:tr w:rsidR="00806CD1" w:rsidRPr="00480989" w:rsidTr="00806CD1">
        <w:tc>
          <w:tcPr>
            <w:tcW w:w="1960" w:type="dxa"/>
            <w:vMerge/>
          </w:tcPr>
          <w:p w:rsidR="00806CD1" w:rsidRPr="00480989" w:rsidRDefault="00806CD1" w:rsidP="00480989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827" w:type="dxa"/>
          </w:tcPr>
          <w:p w:rsidR="00806CD1" w:rsidRPr="00480989" w:rsidRDefault="00806CD1" w:rsidP="003429A1">
            <w:pPr>
              <w:widowControl w:val="0"/>
              <w:rPr>
                <w:bCs/>
                <w:color w:val="000000" w:themeColor="text1"/>
              </w:rPr>
            </w:pPr>
            <w:r w:rsidRPr="00480989">
              <w:rPr>
                <w:bCs/>
                <w:color w:val="000000" w:themeColor="text1"/>
              </w:rPr>
              <w:t xml:space="preserve">Муниципальное дошкольное образовательное учреждение «Детский сад </w:t>
            </w:r>
            <w:r>
              <w:rPr>
                <w:bCs/>
                <w:color w:val="000000" w:themeColor="text1"/>
              </w:rPr>
              <w:t>к</w:t>
            </w:r>
            <w:r w:rsidRPr="00480989">
              <w:rPr>
                <w:bCs/>
                <w:color w:val="000000" w:themeColor="text1"/>
              </w:rPr>
              <w:t xml:space="preserve">омбинированного  вида </w:t>
            </w:r>
            <w:r>
              <w:rPr>
                <w:bCs/>
                <w:color w:val="000000" w:themeColor="text1"/>
              </w:rPr>
              <w:t xml:space="preserve">            </w:t>
            </w:r>
            <w:r w:rsidRPr="00480989">
              <w:rPr>
                <w:bCs/>
                <w:color w:val="000000" w:themeColor="text1"/>
              </w:rPr>
              <w:t>№ 8 п. Дубовое Белгородского района Белгородской области»</w:t>
            </w:r>
          </w:p>
        </w:tc>
        <w:tc>
          <w:tcPr>
            <w:tcW w:w="2268" w:type="dxa"/>
          </w:tcPr>
          <w:p w:rsidR="00806CD1" w:rsidRPr="00480989" w:rsidRDefault="00806CD1" w:rsidP="00480989">
            <w:pPr>
              <w:pStyle w:val="22"/>
              <w:tabs>
                <w:tab w:val="left" w:pos="5040"/>
              </w:tabs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989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2268" w:type="dxa"/>
            <w:vAlign w:val="center"/>
          </w:tcPr>
          <w:p w:rsidR="00806CD1" w:rsidRPr="00480989" w:rsidRDefault="00806CD1" w:rsidP="00480989">
            <w:pPr>
              <w:widowControl w:val="0"/>
              <w:jc w:val="center"/>
              <w:rPr>
                <w:bCs/>
              </w:rPr>
            </w:pPr>
            <w:r w:rsidRPr="00480989">
              <w:rPr>
                <w:bCs/>
              </w:rPr>
              <w:t>25,00</w:t>
            </w:r>
          </w:p>
        </w:tc>
        <w:tc>
          <w:tcPr>
            <w:tcW w:w="2268" w:type="dxa"/>
            <w:vAlign w:val="center"/>
          </w:tcPr>
          <w:p w:rsidR="00806CD1" w:rsidRPr="00480989" w:rsidRDefault="00806CD1" w:rsidP="00480989">
            <w:pPr>
              <w:widowControl w:val="0"/>
              <w:jc w:val="center"/>
              <w:rPr>
                <w:bCs/>
              </w:rPr>
            </w:pPr>
            <w:r w:rsidRPr="00480989">
              <w:rPr>
                <w:bCs/>
              </w:rPr>
              <w:t>25,00</w:t>
            </w:r>
          </w:p>
        </w:tc>
        <w:tc>
          <w:tcPr>
            <w:tcW w:w="2552" w:type="dxa"/>
            <w:vAlign w:val="center"/>
          </w:tcPr>
          <w:p w:rsidR="00806CD1" w:rsidRPr="00480989" w:rsidRDefault="00806CD1" w:rsidP="00480989">
            <w:pPr>
              <w:widowControl w:val="0"/>
              <w:jc w:val="center"/>
              <w:rPr>
                <w:bCs/>
              </w:rPr>
            </w:pPr>
            <w:r w:rsidRPr="00480989">
              <w:rPr>
                <w:bCs/>
              </w:rPr>
              <w:t>25,00</w:t>
            </w:r>
          </w:p>
        </w:tc>
      </w:tr>
      <w:tr w:rsidR="00806CD1" w:rsidRPr="00480989" w:rsidTr="00806CD1">
        <w:tc>
          <w:tcPr>
            <w:tcW w:w="1960" w:type="dxa"/>
          </w:tcPr>
          <w:p w:rsidR="00806CD1" w:rsidRPr="00480989" w:rsidRDefault="00806CD1" w:rsidP="0048098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806CD1" w:rsidRPr="00480989" w:rsidRDefault="00806CD1" w:rsidP="00480989">
            <w:pPr>
              <w:widowControl w:val="0"/>
              <w:rPr>
                <w:b/>
                <w:bCs/>
              </w:rPr>
            </w:pPr>
            <w:r w:rsidRPr="00480989">
              <w:rPr>
                <w:b/>
                <w:bCs/>
              </w:rPr>
              <w:t>ВСЕГО:</w:t>
            </w:r>
          </w:p>
        </w:tc>
        <w:tc>
          <w:tcPr>
            <w:tcW w:w="2268" w:type="dxa"/>
            <w:vAlign w:val="center"/>
          </w:tcPr>
          <w:p w:rsidR="00806CD1" w:rsidRPr="00480989" w:rsidRDefault="00806CD1" w:rsidP="00480989">
            <w:pPr>
              <w:widowControl w:val="0"/>
              <w:jc w:val="center"/>
              <w:rPr>
                <w:b/>
                <w:bCs/>
              </w:rPr>
            </w:pPr>
            <w:r w:rsidRPr="00480989">
              <w:rPr>
                <w:b/>
                <w:bCs/>
              </w:rPr>
              <w:t>150,00</w:t>
            </w:r>
          </w:p>
        </w:tc>
        <w:tc>
          <w:tcPr>
            <w:tcW w:w="2268" w:type="dxa"/>
          </w:tcPr>
          <w:p w:rsidR="00806CD1" w:rsidRPr="00480989" w:rsidRDefault="00806CD1" w:rsidP="0048098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806CD1" w:rsidRPr="00480989" w:rsidRDefault="00806CD1" w:rsidP="00480989">
            <w:pPr>
              <w:widowControl w:val="0"/>
              <w:jc w:val="center"/>
              <w:rPr>
                <w:b/>
                <w:bCs/>
              </w:rPr>
            </w:pPr>
            <w:r w:rsidRPr="00480989">
              <w:rPr>
                <w:b/>
                <w:bCs/>
              </w:rPr>
              <w:t>150,00</w:t>
            </w:r>
          </w:p>
        </w:tc>
        <w:tc>
          <w:tcPr>
            <w:tcW w:w="2552" w:type="dxa"/>
          </w:tcPr>
          <w:p w:rsidR="00806CD1" w:rsidRPr="00480989" w:rsidRDefault="00806CD1" w:rsidP="00480989">
            <w:pPr>
              <w:widowControl w:val="0"/>
              <w:jc w:val="center"/>
              <w:rPr>
                <w:b/>
                <w:bCs/>
              </w:rPr>
            </w:pPr>
            <w:r w:rsidRPr="00480989">
              <w:rPr>
                <w:b/>
                <w:bCs/>
              </w:rPr>
              <w:t>100,00</w:t>
            </w:r>
          </w:p>
        </w:tc>
      </w:tr>
    </w:tbl>
    <w:p w:rsidR="00757737" w:rsidRDefault="00757737" w:rsidP="006A1C55">
      <w:pPr>
        <w:rPr>
          <w:b/>
          <w:sz w:val="28"/>
          <w:szCs w:val="28"/>
        </w:rPr>
        <w:sectPr w:rsidR="00757737" w:rsidSect="003429A1">
          <w:pgSz w:w="16838" w:h="11906" w:orient="landscape"/>
          <w:pgMar w:top="851" w:right="851" w:bottom="567" w:left="851" w:header="709" w:footer="544" w:gutter="0"/>
          <w:cols w:space="708"/>
          <w:titlePg/>
          <w:docGrid w:linePitch="360"/>
        </w:sectPr>
      </w:pPr>
    </w:p>
    <w:p w:rsidR="00BD2C3B" w:rsidRPr="00E67178" w:rsidRDefault="00BD2C3B" w:rsidP="007646E5">
      <w:pPr>
        <w:rPr>
          <w:sz w:val="28"/>
          <w:szCs w:val="28"/>
        </w:rPr>
      </w:pPr>
    </w:p>
    <w:sectPr w:rsidR="00BD2C3B" w:rsidRPr="00E67178" w:rsidSect="007646E5">
      <w:pgSz w:w="11906" w:h="16838"/>
      <w:pgMar w:top="851" w:right="567" w:bottom="851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DBF" w:rsidRDefault="00E01DBF">
      <w:r>
        <w:separator/>
      </w:r>
    </w:p>
  </w:endnote>
  <w:endnote w:type="continuationSeparator" w:id="0">
    <w:p w:rsidR="00E01DBF" w:rsidRDefault="00E0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41" w:rsidRDefault="008E6A41" w:rsidP="008E4A5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E6A41" w:rsidRDefault="008E6A41" w:rsidP="00F729E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41" w:rsidRDefault="008E6A41" w:rsidP="008B5AF5">
    <w:pPr>
      <w:pStyle w:val="a6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DBF" w:rsidRDefault="00E01DBF">
      <w:r>
        <w:separator/>
      </w:r>
    </w:p>
  </w:footnote>
  <w:footnote w:type="continuationSeparator" w:id="0">
    <w:p w:rsidR="00E01DBF" w:rsidRDefault="00E01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777007"/>
      <w:docPartObj>
        <w:docPartGallery w:val="Page Numbers (Top of Page)"/>
        <w:docPartUnique/>
      </w:docPartObj>
    </w:sdtPr>
    <w:sdtEndPr/>
    <w:sdtContent>
      <w:p w:rsidR="008E6A41" w:rsidRDefault="008E6A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6A0">
          <w:rPr>
            <w:noProof/>
          </w:rPr>
          <w:t>4</w:t>
        </w:r>
        <w:r>
          <w:fldChar w:fldCharType="end"/>
        </w:r>
      </w:p>
    </w:sdtContent>
  </w:sdt>
  <w:p w:rsidR="008E6A41" w:rsidRDefault="008E6A4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C66"/>
    <w:multiLevelType w:val="hybridMultilevel"/>
    <w:tmpl w:val="266A3154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15392"/>
    <w:multiLevelType w:val="hybridMultilevel"/>
    <w:tmpl w:val="952C1E92"/>
    <w:lvl w:ilvl="0" w:tplc="1ADCC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C5DA1"/>
    <w:multiLevelType w:val="hybridMultilevel"/>
    <w:tmpl w:val="E7CC0560"/>
    <w:lvl w:ilvl="0" w:tplc="02E0C7A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110C7442">
      <w:start w:val="1"/>
      <w:numFmt w:val="decimal"/>
      <w:lvlText w:val="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">
    <w:nsid w:val="1E9D2183"/>
    <w:multiLevelType w:val="hybridMultilevel"/>
    <w:tmpl w:val="8C6EC582"/>
    <w:lvl w:ilvl="0" w:tplc="258CAF80">
      <w:start w:val="1"/>
      <w:numFmt w:val="decimal"/>
      <w:lvlText w:val="4.%1."/>
      <w:lvlJc w:val="left"/>
      <w:pPr>
        <w:tabs>
          <w:tab w:val="num" w:pos="947"/>
        </w:tabs>
        <w:ind w:left="947" w:hanging="360"/>
      </w:pPr>
      <w:rPr>
        <w:rFonts w:hint="default"/>
        <w:b w:val="0"/>
      </w:rPr>
    </w:lvl>
    <w:lvl w:ilvl="1" w:tplc="C494E408">
      <w:start w:val="1"/>
      <w:numFmt w:val="decimal"/>
      <w:lvlText w:val="4.2.%2."/>
      <w:lvlJc w:val="left"/>
      <w:pPr>
        <w:tabs>
          <w:tab w:val="num" w:pos="1620"/>
        </w:tabs>
        <w:ind w:left="1620" w:hanging="54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706481"/>
    <w:multiLevelType w:val="hybridMultilevel"/>
    <w:tmpl w:val="EF1EE618"/>
    <w:lvl w:ilvl="0" w:tplc="48D0AD9C">
      <w:start w:val="1"/>
      <w:numFmt w:val="decimal"/>
      <w:lvlText w:val="4.1.%1."/>
      <w:lvlJc w:val="left"/>
      <w:pPr>
        <w:tabs>
          <w:tab w:val="num" w:pos="1127"/>
        </w:tabs>
        <w:ind w:left="1127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DF5CF7"/>
    <w:multiLevelType w:val="hybridMultilevel"/>
    <w:tmpl w:val="52027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DB0"/>
    <w:multiLevelType w:val="hybridMultilevel"/>
    <w:tmpl w:val="600AD3FC"/>
    <w:lvl w:ilvl="0" w:tplc="BD6EAF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311696E6">
      <w:start w:val="1"/>
      <w:numFmt w:val="decimal"/>
      <w:lvlText w:val="3.%2."/>
      <w:lvlJc w:val="left"/>
      <w:pPr>
        <w:tabs>
          <w:tab w:val="num" w:pos="371"/>
        </w:tabs>
        <w:ind w:left="371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7">
    <w:nsid w:val="34571EA3"/>
    <w:multiLevelType w:val="hybridMultilevel"/>
    <w:tmpl w:val="EB2EF4DC"/>
    <w:lvl w:ilvl="0" w:tplc="4854135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C10EB2FC">
      <w:numFmt w:val="none"/>
      <w:lvlText w:val=""/>
      <w:lvlJc w:val="left"/>
      <w:pPr>
        <w:tabs>
          <w:tab w:val="num" w:pos="360"/>
        </w:tabs>
      </w:pPr>
    </w:lvl>
    <w:lvl w:ilvl="2" w:tplc="119A9740">
      <w:numFmt w:val="none"/>
      <w:lvlText w:val=""/>
      <w:lvlJc w:val="left"/>
      <w:pPr>
        <w:tabs>
          <w:tab w:val="num" w:pos="360"/>
        </w:tabs>
      </w:pPr>
    </w:lvl>
    <w:lvl w:ilvl="3" w:tplc="FD24DC9C">
      <w:numFmt w:val="none"/>
      <w:lvlText w:val=""/>
      <w:lvlJc w:val="left"/>
      <w:pPr>
        <w:tabs>
          <w:tab w:val="num" w:pos="360"/>
        </w:tabs>
      </w:pPr>
    </w:lvl>
    <w:lvl w:ilvl="4" w:tplc="D1204002">
      <w:numFmt w:val="none"/>
      <w:lvlText w:val=""/>
      <w:lvlJc w:val="left"/>
      <w:pPr>
        <w:tabs>
          <w:tab w:val="num" w:pos="360"/>
        </w:tabs>
      </w:pPr>
    </w:lvl>
    <w:lvl w:ilvl="5" w:tplc="11AAF67C">
      <w:numFmt w:val="none"/>
      <w:lvlText w:val=""/>
      <w:lvlJc w:val="left"/>
      <w:pPr>
        <w:tabs>
          <w:tab w:val="num" w:pos="360"/>
        </w:tabs>
      </w:pPr>
    </w:lvl>
    <w:lvl w:ilvl="6" w:tplc="93FA82C6">
      <w:numFmt w:val="none"/>
      <w:lvlText w:val=""/>
      <w:lvlJc w:val="left"/>
      <w:pPr>
        <w:tabs>
          <w:tab w:val="num" w:pos="360"/>
        </w:tabs>
      </w:pPr>
    </w:lvl>
    <w:lvl w:ilvl="7" w:tplc="6794099E">
      <w:numFmt w:val="none"/>
      <w:lvlText w:val=""/>
      <w:lvlJc w:val="left"/>
      <w:pPr>
        <w:tabs>
          <w:tab w:val="num" w:pos="360"/>
        </w:tabs>
      </w:pPr>
    </w:lvl>
    <w:lvl w:ilvl="8" w:tplc="520AC81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C640CCB"/>
    <w:multiLevelType w:val="hybridMultilevel"/>
    <w:tmpl w:val="F69C861E"/>
    <w:lvl w:ilvl="0" w:tplc="CBF8A8E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CF0363"/>
    <w:multiLevelType w:val="hybridMultilevel"/>
    <w:tmpl w:val="E18094A2"/>
    <w:lvl w:ilvl="0" w:tplc="5854E1F0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7484A66">
      <w:start w:val="1"/>
      <w:numFmt w:val="decimal"/>
      <w:lvlText w:val="2.1.%2."/>
      <w:lvlJc w:val="left"/>
      <w:pPr>
        <w:tabs>
          <w:tab w:val="num" w:pos="981"/>
        </w:tabs>
        <w:ind w:left="981" w:hanging="945"/>
      </w:pPr>
      <w:rPr>
        <w:rFonts w:hint="default"/>
      </w:rPr>
    </w:lvl>
    <w:lvl w:ilvl="2" w:tplc="876E207C">
      <w:start w:val="1"/>
      <w:numFmt w:val="decimal"/>
      <w:lvlText w:val="2.2.%3."/>
      <w:lvlJc w:val="left"/>
      <w:pPr>
        <w:tabs>
          <w:tab w:val="num" w:pos="1881"/>
        </w:tabs>
        <w:ind w:left="1881" w:hanging="94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10">
    <w:nsid w:val="42491D15"/>
    <w:multiLevelType w:val="multilevel"/>
    <w:tmpl w:val="C60A005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3"/>
        </w:tabs>
        <w:ind w:left="183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51"/>
        </w:tabs>
        <w:ind w:left="245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9"/>
        </w:tabs>
        <w:ind w:left="306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7"/>
        </w:tabs>
        <w:ind w:left="368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08"/>
        </w:tabs>
        <w:ind w:left="5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6"/>
        </w:tabs>
        <w:ind w:left="6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2160"/>
      </w:pPr>
      <w:rPr>
        <w:rFonts w:hint="default"/>
      </w:rPr>
    </w:lvl>
  </w:abstractNum>
  <w:abstractNum w:abstractNumId="11">
    <w:nsid w:val="461973F4"/>
    <w:multiLevelType w:val="hybridMultilevel"/>
    <w:tmpl w:val="ED7C4594"/>
    <w:lvl w:ilvl="0" w:tplc="BA6C78B2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480F4F"/>
    <w:multiLevelType w:val="hybridMultilevel"/>
    <w:tmpl w:val="67AE16F0"/>
    <w:lvl w:ilvl="0" w:tplc="A6582A6E">
      <w:start w:val="1"/>
      <w:numFmt w:val="decimal"/>
      <w:lvlText w:val="5.%1."/>
      <w:lvlJc w:val="left"/>
      <w:pPr>
        <w:tabs>
          <w:tab w:val="num" w:pos="947"/>
        </w:tabs>
        <w:ind w:left="94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99781D"/>
    <w:multiLevelType w:val="hybridMultilevel"/>
    <w:tmpl w:val="386E398E"/>
    <w:lvl w:ilvl="0" w:tplc="B61AB40C">
      <w:start w:val="1"/>
      <w:numFmt w:val="decimal"/>
      <w:lvlText w:val="3.%1."/>
      <w:lvlJc w:val="left"/>
      <w:pPr>
        <w:tabs>
          <w:tab w:val="num" w:pos="2910"/>
        </w:tabs>
        <w:ind w:left="2910" w:hanging="360"/>
      </w:pPr>
      <w:rPr>
        <w:rFonts w:hint="default"/>
        <w:b w:val="0"/>
      </w:rPr>
    </w:lvl>
    <w:lvl w:ilvl="1" w:tplc="E92CE7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D0E9FDE">
      <w:start w:val="1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4D4F87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3805B4"/>
    <w:multiLevelType w:val="hybridMultilevel"/>
    <w:tmpl w:val="DEDE6714"/>
    <w:lvl w:ilvl="0" w:tplc="BD6EAF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C37253"/>
    <w:multiLevelType w:val="hybridMultilevel"/>
    <w:tmpl w:val="93F82574"/>
    <w:lvl w:ilvl="0" w:tplc="19F426C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0F96FE1"/>
    <w:multiLevelType w:val="hybridMultilevel"/>
    <w:tmpl w:val="DBF00586"/>
    <w:lvl w:ilvl="0" w:tplc="538E04D2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7">
    <w:nsid w:val="65DC647B"/>
    <w:multiLevelType w:val="hybridMultilevel"/>
    <w:tmpl w:val="0C243F70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0F0453"/>
    <w:multiLevelType w:val="multilevel"/>
    <w:tmpl w:val="F10E31E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9802114"/>
    <w:multiLevelType w:val="hybridMultilevel"/>
    <w:tmpl w:val="64FA3BAE"/>
    <w:lvl w:ilvl="0" w:tplc="FE2C6956">
      <w:start w:val="1"/>
      <w:numFmt w:val="decimal"/>
      <w:lvlText w:val="1.%1."/>
      <w:lvlJc w:val="left"/>
      <w:pPr>
        <w:tabs>
          <w:tab w:val="num" w:pos="2188"/>
        </w:tabs>
        <w:ind w:left="2188" w:hanging="360"/>
      </w:pPr>
      <w:rPr>
        <w:rFonts w:hint="default"/>
        <w:b w:val="0"/>
      </w:rPr>
    </w:lvl>
    <w:lvl w:ilvl="1" w:tplc="FE2C6956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4D4F8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F017E9"/>
    <w:multiLevelType w:val="hybridMultilevel"/>
    <w:tmpl w:val="E1ECD934"/>
    <w:lvl w:ilvl="0" w:tplc="CDE8D644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C92296"/>
    <w:multiLevelType w:val="hybridMultilevel"/>
    <w:tmpl w:val="1C08A93C"/>
    <w:lvl w:ilvl="0" w:tplc="E1B22A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9744484">
      <w:start w:val="1"/>
      <w:numFmt w:val="decimal"/>
      <w:lvlText w:val="2.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9BB5521"/>
    <w:multiLevelType w:val="hybridMultilevel"/>
    <w:tmpl w:val="B50ABB5C"/>
    <w:lvl w:ilvl="0" w:tplc="13F4BCC0">
      <w:start w:val="1"/>
      <w:numFmt w:val="decimal"/>
      <w:lvlText w:val="%1."/>
      <w:lvlJc w:val="left"/>
      <w:pPr>
        <w:tabs>
          <w:tab w:val="num" w:pos="827"/>
        </w:tabs>
        <w:ind w:left="8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22"/>
  </w:num>
  <w:num w:numId="5">
    <w:abstractNumId w:val="21"/>
  </w:num>
  <w:num w:numId="6">
    <w:abstractNumId w:val="9"/>
  </w:num>
  <w:num w:numId="7">
    <w:abstractNumId w:val="13"/>
  </w:num>
  <w:num w:numId="8">
    <w:abstractNumId w:val="19"/>
  </w:num>
  <w:num w:numId="9">
    <w:abstractNumId w:val="20"/>
  </w:num>
  <w:num w:numId="10">
    <w:abstractNumId w:val="10"/>
  </w:num>
  <w:num w:numId="11">
    <w:abstractNumId w:val="18"/>
  </w:num>
  <w:num w:numId="12">
    <w:abstractNumId w:val="6"/>
  </w:num>
  <w:num w:numId="13">
    <w:abstractNumId w:val="3"/>
  </w:num>
  <w:num w:numId="14">
    <w:abstractNumId w:val="12"/>
  </w:num>
  <w:num w:numId="15">
    <w:abstractNumId w:val="0"/>
  </w:num>
  <w:num w:numId="16">
    <w:abstractNumId w:val="14"/>
  </w:num>
  <w:num w:numId="17">
    <w:abstractNumId w:val="11"/>
  </w:num>
  <w:num w:numId="18">
    <w:abstractNumId w:val="16"/>
  </w:num>
  <w:num w:numId="19">
    <w:abstractNumId w:val="1"/>
  </w:num>
  <w:num w:numId="20">
    <w:abstractNumId w:val="8"/>
  </w:num>
  <w:num w:numId="21">
    <w:abstractNumId w:val="4"/>
  </w:num>
  <w:num w:numId="22">
    <w:abstractNumId w:val="1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C0"/>
    <w:rsid w:val="0000541A"/>
    <w:rsid w:val="00011B6E"/>
    <w:rsid w:val="00013210"/>
    <w:rsid w:val="0001392F"/>
    <w:rsid w:val="000142A4"/>
    <w:rsid w:val="00020725"/>
    <w:rsid w:val="00027F28"/>
    <w:rsid w:val="00030F28"/>
    <w:rsid w:val="00037326"/>
    <w:rsid w:val="00042C17"/>
    <w:rsid w:val="00045DFF"/>
    <w:rsid w:val="0004600A"/>
    <w:rsid w:val="00051A9A"/>
    <w:rsid w:val="0006086F"/>
    <w:rsid w:val="0006130D"/>
    <w:rsid w:val="00061CCB"/>
    <w:rsid w:val="000658DD"/>
    <w:rsid w:val="00072413"/>
    <w:rsid w:val="00080A80"/>
    <w:rsid w:val="00084075"/>
    <w:rsid w:val="00086E7B"/>
    <w:rsid w:val="000966AE"/>
    <w:rsid w:val="000A2C57"/>
    <w:rsid w:val="000B1416"/>
    <w:rsid w:val="000C1BB9"/>
    <w:rsid w:val="000D30C9"/>
    <w:rsid w:val="000F4D8B"/>
    <w:rsid w:val="00101082"/>
    <w:rsid w:val="0010366B"/>
    <w:rsid w:val="00127765"/>
    <w:rsid w:val="001733A6"/>
    <w:rsid w:val="00185FC8"/>
    <w:rsid w:val="00192395"/>
    <w:rsid w:val="00194DE3"/>
    <w:rsid w:val="001A7EDD"/>
    <w:rsid w:val="001B7B1E"/>
    <w:rsid w:val="001C3E23"/>
    <w:rsid w:val="001D2029"/>
    <w:rsid w:val="001D6FF0"/>
    <w:rsid w:val="001F25B3"/>
    <w:rsid w:val="00204FEB"/>
    <w:rsid w:val="00245063"/>
    <w:rsid w:val="0026320E"/>
    <w:rsid w:val="002644E5"/>
    <w:rsid w:val="00265143"/>
    <w:rsid w:val="00266CE6"/>
    <w:rsid w:val="00275771"/>
    <w:rsid w:val="00295895"/>
    <w:rsid w:val="00297644"/>
    <w:rsid w:val="002A4544"/>
    <w:rsid w:val="002B5526"/>
    <w:rsid w:val="002C0747"/>
    <w:rsid w:val="002C1B24"/>
    <w:rsid w:val="002C30BD"/>
    <w:rsid w:val="002E078D"/>
    <w:rsid w:val="002E5A37"/>
    <w:rsid w:val="002F078F"/>
    <w:rsid w:val="002F1808"/>
    <w:rsid w:val="002F4754"/>
    <w:rsid w:val="002F7382"/>
    <w:rsid w:val="00302BB3"/>
    <w:rsid w:val="00304AB5"/>
    <w:rsid w:val="0033469F"/>
    <w:rsid w:val="003408BB"/>
    <w:rsid w:val="003429A1"/>
    <w:rsid w:val="00355E00"/>
    <w:rsid w:val="00363756"/>
    <w:rsid w:val="003705BB"/>
    <w:rsid w:val="00370D4A"/>
    <w:rsid w:val="00371CE4"/>
    <w:rsid w:val="00377477"/>
    <w:rsid w:val="003850ED"/>
    <w:rsid w:val="00390182"/>
    <w:rsid w:val="0039515F"/>
    <w:rsid w:val="003A2FCD"/>
    <w:rsid w:val="003B28BB"/>
    <w:rsid w:val="003B2F14"/>
    <w:rsid w:val="003B4A37"/>
    <w:rsid w:val="003B774D"/>
    <w:rsid w:val="003D351A"/>
    <w:rsid w:val="003D5B4E"/>
    <w:rsid w:val="003E0FC9"/>
    <w:rsid w:val="003F2BD9"/>
    <w:rsid w:val="003F3145"/>
    <w:rsid w:val="00400B6E"/>
    <w:rsid w:val="00403571"/>
    <w:rsid w:val="00407FA6"/>
    <w:rsid w:val="00411FE3"/>
    <w:rsid w:val="0042040A"/>
    <w:rsid w:val="004347E5"/>
    <w:rsid w:val="00451C6D"/>
    <w:rsid w:val="00452416"/>
    <w:rsid w:val="004549E4"/>
    <w:rsid w:val="004675EC"/>
    <w:rsid w:val="00477AF6"/>
    <w:rsid w:val="00480989"/>
    <w:rsid w:val="0048127F"/>
    <w:rsid w:val="0048649A"/>
    <w:rsid w:val="00495B6E"/>
    <w:rsid w:val="00496736"/>
    <w:rsid w:val="004B0174"/>
    <w:rsid w:val="004B5E1E"/>
    <w:rsid w:val="004D1FB3"/>
    <w:rsid w:val="004E2B08"/>
    <w:rsid w:val="004F30A3"/>
    <w:rsid w:val="00500FF1"/>
    <w:rsid w:val="0050216F"/>
    <w:rsid w:val="00502D10"/>
    <w:rsid w:val="00511210"/>
    <w:rsid w:val="00517090"/>
    <w:rsid w:val="00517BE0"/>
    <w:rsid w:val="0052037C"/>
    <w:rsid w:val="00537C5B"/>
    <w:rsid w:val="00540D1F"/>
    <w:rsid w:val="00540FA8"/>
    <w:rsid w:val="005446A0"/>
    <w:rsid w:val="00550336"/>
    <w:rsid w:val="00550964"/>
    <w:rsid w:val="00565CC5"/>
    <w:rsid w:val="005865F2"/>
    <w:rsid w:val="005930E9"/>
    <w:rsid w:val="005969D6"/>
    <w:rsid w:val="005A3DE5"/>
    <w:rsid w:val="005C6350"/>
    <w:rsid w:val="005C7808"/>
    <w:rsid w:val="005D34E2"/>
    <w:rsid w:val="005E248F"/>
    <w:rsid w:val="005E4C68"/>
    <w:rsid w:val="006236FF"/>
    <w:rsid w:val="006360E4"/>
    <w:rsid w:val="0063631E"/>
    <w:rsid w:val="006403E9"/>
    <w:rsid w:val="00641603"/>
    <w:rsid w:val="00646C06"/>
    <w:rsid w:val="00650385"/>
    <w:rsid w:val="00650D65"/>
    <w:rsid w:val="006814A0"/>
    <w:rsid w:val="006908F4"/>
    <w:rsid w:val="00692C62"/>
    <w:rsid w:val="00696869"/>
    <w:rsid w:val="006A1C55"/>
    <w:rsid w:val="006B2EC0"/>
    <w:rsid w:val="006C073E"/>
    <w:rsid w:val="006C0992"/>
    <w:rsid w:val="006C0CA0"/>
    <w:rsid w:val="006C1294"/>
    <w:rsid w:val="006C12E6"/>
    <w:rsid w:val="006D2669"/>
    <w:rsid w:val="006D560A"/>
    <w:rsid w:val="006D5FA6"/>
    <w:rsid w:val="006E3302"/>
    <w:rsid w:val="006F3193"/>
    <w:rsid w:val="00711675"/>
    <w:rsid w:val="00712E00"/>
    <w:rsid w:val="00730B60"/>
    <w:rsid w:val="007313B7"/>
    <w:rsid w:val="00735D5D"/>
    <w:rsid w:val="00751971"/>
    <w:rsid w:val="007525C6"/>
    <w:rsid w:val="00757737"/>
    <w:rsid w:val="00762F7B"/>
    <w:rsid w:val="00763CBD"/>
    <w:rsid w:val="00763DDB"/>
    <w:rsid w:val="007646E5"/>
    <w:rsid w:val="00780284"/>
    <w:rsid w:val="00784866"/>
    <w:rsid w:val="007E1177"/>
    <w:rsid w:val="007E3302"/>
    <w:rsid w:val="007E6FAB"/>
    <w:rsid w:val="008036D7"/>
    <w:rsid w:val="00806CD1"/>
    <w:rsid w:val="00807861"/>
    <w:rsid w:val="008136B6"/>
    <w:rsid w:val="00825DBF"/>
    <w:rsid w:val="00834857"/>
    <w:rsid w:val="00851050"/>
    <w:rsid w:val="00867019"/>
    <w:rsid w:val="008953F5"/>
    <w:rsid w:val="00897D5D"/>
    <w:rsid w:val="008A08DB"/>
    <w:rsid w:val="008B2CA2"/>
    <w:rsid w:val="008B5AF5"/>
    <w:rsid w:val="008B6565"/>
    <w:rsid w:val="008D538A"/>
    <w:rsid w:val="008E4A51"/>
    <w:rsid w:val="008E69A3"/>
    <w:rsid w:val="008E6A41"/>
    <w:rsid w:val="008F195D"/>
    <w:rsid w:val="0090400C"/>
    <w:rsid w:val="00922B42"/>
    <w:rsid w:val="00925E4D"/>
    <w:rsid w:val="0096005B"/>
    <w:rsid w:val="0096203B"/>
    <w:rsid w:val="0096527E"/>
    <w:rsid w:val="00975613"/>
    <w:rsid w:val="00982318"/>
    <w:rsid w:val="009847D5"/>
    <w:rsid w:val="00985CBF"/>
    <w:rsid w:val="009955EA"/>
    <w:rsid w:val="009971EC"/>
    <w:rsid w:val="009C6EE3"/>
    <w:rsid w:val="009D4C89"/>
    <w:rsid w:val="009F58F2"/>
    <w:rsid w:val="00A005C1"/>
    <w:rsid w:val="00A13103"/>
    <w:rsid w:val="00A22768"/>
    <w:rsid w:val="00A30A04"/>
    <w:rsid w:val="00A32054"/>
    <w:rsid w:val="00A34596"/>
    <w:rsid w:val="00A71D03"/>
    <w:rsid w:val="00A7269E"/>
    <w:rsid w:val="00A914BD"/>
    <w:rsid w:val="00A9340C"/>
    <w:rsid w:val="00A94C67"/>
    <w:rsid w:val="00AA46C0"/>
    <w:rsid w:val="00AB2C2D"/>
    <w:rsid w:val="00AB426B"/>
    <w:rsid w:val="00AB74EA"/>
    <w:rsid w:val="00AD4944"/>
    <w:rsid w:val="00AE2287"/>
    <w:rsid w:val="00AE6A5F"/>
    <w:rsid w:val="00AF2877"/>
    <w:rsid w:val="00AF2FA3"/>
    <w:rsid w:val="00B03C78"/>
    <w:rsid w:val="00B045D8"/>
    <w:rsid w:val="00B30AB0"/>
    <w:rsid w:val="00B37058"/>
    <w:rsid w:val="00B52390"/>
    <w:rsid w:val="00B52C33"/>
    <w:rsid w:val="00B5526F"/>
    <w:rsid w:val="00B558CD"/>
    <w:rsid w:val="00B57DE3"/>
    <w:rsid w:val="00B60447"/>
    <w:rsid w:val="00B759E7"/>
    <w:rsid w:val="00B86FEB"/>
    <w:rsid w:val="00B87A44"/>
    <w:rsid w:val="00B93AF1"/>
    <w:rsid w:val="00BB1C2E"/>
    <w:rsid w:val="00BC1911"/>
    <w:rsid w:val="00BC76C6"/>
    <w:rsid w:val="00BD2C3B"/>
    <w:rsid w:val="00BF2C48"/>
    <w:rsid w:val="00C03771"/>
    <w:rsid w:val="00C053C5"/>
    <w:rsid w:val="00C131D7"/>
    <w:rsid w:val="00C3357F"/>
    <w:rsid w:val="00C34E7B"/>
    <w:rsid w:val="00C57917"/>
    <w:rsid w:val="00C630E4"/>
    <w:rsid w:val="00C77CAF"/>
    <w:rsid w:val="00C82F68"/>
    <w:rsid w:val="00C83A87"/>
    <w:rsid w:val="00CE33B1"/>
    <w:rsid w:val="00CE3DD0"/>
    <w:rsid w:val="00CE53AE"/>
    <w:rsid w:val="00CE553C"/>
    <w:rsid w:val="00CF0FB5"/>
    <w:rsid w:val="00D00292"/>
    <w:rsid w:val="00D21670"/>
    <w:rsid w:val="00D3189A"/>
    <w:rsid w:val="00D35763"/>
    <w:rsid w:val="00D35B14"/>
    <w:rsid w:val="00D43A78"/>
    <w:rsid w:val="00D56DB3"/>
    <w:rsid w:val="00D57B9A"/>
    <w:rsid w:val="00D77160"/>
    <w:rsid w:val="00D85BAA"/>
    <w:rsid w:val="00D934FF"/>
    <w:rsid w:val="00D93C47"/>
    <w:rsid w:val="00D95E84"/>
    <w:rsid w:val="00D97144"/>
    <w:rsid w:val="00DA0613"/>
    <w:rsid w:val="00DC4E31"/>
    <w:rsid w:val="00DC7026"/>
    <w:rsid w:val="00DE11F4"/>
    <w:rsid w:val="00DF76B0"/>
    <w:rsid w:val="00E00657"/>
    <w:rsid w:val="00E01DBF"/>
    <w:rsid w:val="00E075BF"/>
    <w:rsid w:val="00E534F3"/>
    <w:rsid w:val="00E55DDE"/>
    <w:rsid w:val="00E67178"/>
    <w:rsid w:val="00E6736E"/>
    <w:rsid w:val="00E675C5"/>
    <w:rsid w:val="00E70D21"/>
    <w:rsid w:val="00E74E96"/>
    <w:rsid w:val="00E75261"/>
    <w:rsid w:val="00E96F7D"/>
    <w:rsid w:val="00EA59E6"/>
    <w:rsid w:val="00EA63CC"/>
    <w:rsid w:val="00EC0AA6"/>
    <w:rsid w:val="00EC23FD"/>
    <w:rsid w:val="00EC566F"/>
    <w:rsid w:val="00ED1DB5"/>
    <w:rsid w:val="00ED2F21"/>
    <w:rsid w:val="00EE2478"/>
    <w:rsid w:val="00EE540F"/>
    <w:rsid w:val="00F03422"/>
    <w:rsid w:val="00F34B6A"/>
    <w:rsid w:val="00F40B5B"/>
    <w:rsid w:val="00F46534"/>
    <w:rsid w:val="00F61D5D"/>
    <w:rsid w:val="00F7234C"/>
    <w:rsid w:val="00F729E9"/>
    <w:rsid w:val="00F74069"/>
    <w:rsid w:val="00F7415F"/>
    <w:rsid w:val="00F773B2"/>
    <w:rsid w:val="00F909FF"/>
    <w:rsid w:val="00FA2883"/>
    <w:rsid w:val="00FA4829"/>
    <w:rsid w:val="00FB08C3"/>
    <w:rsid w:val="00FB2DCB"/>
    <w:rsid w:val="00FC551B"/>
    <w:rsid w:val="00FD26A6"/>
    <w:rsid w:val="00FE39AC"/>
    <w:rsid w:val="00FF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6B2EC0"/>
    <w:pPr>
      <w:widowControl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5C7808"/>
    <w:rPr>
      <w:rFonts w:ascii="Tahoma" w:hAnsi="Tahoma" w:cs="Tahoma"/>
      <w:sz w:val="16"/>
      <w:szCs w:val="16"/>
    </w:rPr>
  </w:style>
  <w:style w:type="character" w:customStyle="1" w:styleId="rvts7">
    <w:name w:val="rvts7"/>
    <w:basedOn w:val="a0"/>
    <w:rsid w:val="002F078F"/>
    <w:rPr>
      <w:rFonts w:ascii="Arial CYR" w:hAnsi="Arial CYR" w:cs="Arial CYR" w:hint="default"/>
      <w:color w:val="000000"/>
    </w:rPr>
  </w:style>
  <w:style w:type="paragraph" w:styleId="a5">
    <w:name w:val="Normal (Web)"/>
    <w:basedOn w:val="a"/>
    <w:rsid w:val="002F078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styleId="a6">
    <w:name w:val="footer"/>
    <w:basedOn w:val="a"/>
    <w:rsid w:val="00F729E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729E9"/>
  </w:style>
  <w:style w:type="paragraph" w:styleId="a8">
    <w:name w:val="header"/>
    <w:basedOn w:val="a"/>
    <w:link w:val="a9"/>
    <w:uiPriority w:val="99"/>
    <w:rsid w:val="00045D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DFF"/>
    <w:rPr>
      <w:sz w:val="24"/>
      <w:szCs w:val="24"/>
    </w:rPr>
  </w:style>
  <w:style w:type="paragraph" w:styleId="aa">
    <w:name w:val="List Paragraph"/>
    <w:basedOn w:val="a"/>
    <w:uiPriority w:val="34"/>
    <w:qFormat/>
    <w:rsid w:val="004D1FB3"/>
    <w:pPr>
      <w:ind w:left="720"/>
      <w:contextualSpacing/>
    </w:pPr>
  </w:style>
  <w:style w:type="paragraph" w:styleId="ab">
    <w:name w:val="Body Text Indent"/>
    <w:basedOn w:val="a"/>
    <w:link w:val="ac"/>
    <w:rsid w:val="00E6736E"/>
    <w:pPr>
      <w:ind w:firstLine="485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E6736E"/>
    <w:rPr>
      <w:sz w:val="28"/>
      <w:szCs w:val="24"/>
    </w:rPr>
  </w:style>
  <w:style w:type="character" w:styleId="ad">
    <w:name w:val="Hyperlink"/>
    <w:basedOn w:val="a0"/>
    <w:uiPriority w:val="99"/>
    <w:unhideWhenUsed/>
    <w:rsid w:val="00D934FF"/>
    <w:rPr>
      <w:color w:val="0000FF"/>
      <w:u w:val="single"/>
    </w:rPr>
  </w:style>
  <w:style w:type="paragraph" w:styleId="ae">
    <w:name w:val="Body Text"/>
    <w:basedOn w:val="a"/>
    <w:link w:val="af"/>
    <w:rsid w:val="00ED1DB5"/>
    <w:pPr>
      <w:spacing w:after="120"/>
    </w:pPr>
  </w:style>
  <w:style w:type="character" w:customStyle="1" w:styleId="af">
    <w:name w:val="Основной текст Знак"/>
    <w:basedOn w:val="a0"/>
    <w:link w:val="ae"/>
    <w:rsid w:val="00ED1DB5"/>
    <w:rPr>
      <w:sz w:val="24"/>
      <w:szCs w:val="24"/>
    </w:rPr>
  </w:style>
  <w:style w:type="character" w:customStyle="1" w:styleId="af0">
    <w:name w:val="Основной текст_"/>
    <w:basedOn w:val="a0"/>
    <w:link w:val="2"/>
    <w:rsid w:val="008036D7"/>
    <w:rPr>
      <w:sz w:val="26"/>
      <w:szCs w:val="26"/>
      <w:shd w:val="clear" w:color="auto" w:fill="FFFFFF"/>
    </w:rPr>
  </w:style>
  <w:style w:type="character" w:customStyle="1" w:styleId="1">
    <w:name w:val="Основной текст1"/>
    <w:basedOn w:val="af0"/>
    <w:rsid w:val="008036D7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8036D7"/>
    <w:pPr>
      <w:widowControl w:val="0"/>
      <w:shd w:val="clear" w:color="auto" w:fill="FFFFFF"/>
      <w:spacing w:line="0" w:lineRule="atLeast"/>
      <w:jc w:val="both"/>
    </w:pPr>
    <w:rPr>
      <w:sz w:val="26"/>
      <w:szCs w:val="26"/>
    </w:rPr>
  </w:style>
  <w:style w:type="character" w:customStyle="1" w:styleId="20">
    <w:name w:val="Основной текст (2)_"/>
    <w:link w:val="21"/>
    <w:rsid w:val="00650D65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50D65"/>
    <w:pPr>
      <w:widowControl w:val="0"/>
      <w:shd w:val="clear" w:color="auto" w:fill="FFFFFF"/>
      <w:spacing w:after="240" w:line="322" w:lineRule="exact"/>
      <w:jc w:val="center"/>
    </w:pPr>
    <w:rPr>
      <w:b/>
      <w:bCs/>
      <w:sz w:val="26"/>
      <w:szCs w:val="26"/>
    </w:rPr>
  </w:style>
  <w:style w:type="paragraph" w:customStyle="1" w:styleId="22">
    <w:name w:val="Без интервала2"/>
    <w:rsid w:val="000658DD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6B2EC0"/>
    <w:pPr>
      <w:widowControl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5C7808"/>
    <w:rPr>
      <w:rFonts w:ascii="Tahoma" w:hAnsi="Tahoma" w:cs="Tahoma"/>
      <w:sz w:val="16"/>
      <w:szCs w:val="16"/>
    </w:rPr>
  </w:style>
  <w:style w:type="character" w:customStyle="1" w:styleId="rvts7">
    <w:name w:val="rvts7"/>
    <w:basedOn w:val="a0"/>
    <w:rsid w:val="002F078F"/>
    <w:rPr>
      <w:rFonts w:ascii="Arial CYR" w:hAnsi="Arial CYR" w:cs="Arial CYR" w:hint="default"/>
      <w:color w:val="000000"/>
    </w:rPr>
  </w:style>
  <w:style w:type="paragraph" w:styleId="a5">
    <w:name w:val="Normal (Web)"/>
    <w:basedOn w:val="a"/>
    <w:rsid w:val="002F078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styleId="a6">
    <w:name w:val="footer"/>
    <w:basedOn w:val="a"/>
    <w:rsid w:val="00F729E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729E9"/>
  </w:style>
  <w:style w:type="paragraph" w:styleId="a8">
    <w:name w:val="header"/>
    <w:basedOn w:val="a"/>
    <w:link w:val="a9"/>
    <w:uiPriority w:val="99"/>
    <w:rsid w:val="00045D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DFF"/>
    <w:rPr>
      <w:sz w:val="24"/>
      <w:szCs w:val="24"/>
    </w:rPr>
  </w:style>
  <w:style w:type="paragraph" w:styleId="aa">
    <w:name w:val="List Paragraph"/>
    <w:basedOn w:val="a"/>
    <w:uiPriority w:val="34"/>
    <w:qFormat/>
    <w:rsid w:val="004D1FB3"/>
    <w:pPr>
      <w:ind w:left="720"/>
      <w:contextualSpacing/>
    </w:pPr>
  </w:style>
  <w:style w:type="paragraph" w:styleId="ab">
    <w:name w:val="Body Text Indent"/>
    <w:basedOn w:val="a"/>
    <w:link w:val="ac"/>
    <w:rsid w:val="00E6736E"/>
    <w:pPr>
      <w:ind w:firstLine="485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E6736E"/>
    <w:rPr>
      <w:sz w:val="28"/>
      <w:szCs w:val="24"/>
    </w:rPr>
  </w:style>
  <w:style w:type="character" w:styleId="ad">
    <w:name w:val="Hyperlink"/>
    <w:basedOn w:val="a0"/>
    <w:uiPriority w:val="99"/>
    <w:unhideWhenUsed/>
    <w:rsid w:val="00D934FF"/>
    <w:rPr>
      <w:color w:val="0000FF"/>
      <w:u w:val="single"/>
    </w:rPr>
  </w:style>
  <w:style w:type="paragraph" w:styleId="ae">
    <w:name w:val="Body Text"/>
    <w:basedOn w:val="a"/>
    <w:link w:val="af"/>
    <w:rsid w:val="00ED1DB5"/>
    <w:pPr>
      <w:spacing w:after="120"/>
    </w:pPr>
  </w:style>
  <w:style w:type="character" w:customStyle="1" w:styleId="af">
    <w:name w:val="Основной текст Знак"/>
    <w:basedOn w:val="a0"/>
    <w:link w:val="ae"/>
    <w:rsid w:val="00ED1DB5"/>
    <w:rPr>
      <w:sz w:val="24"/>
      <w:szCs w:val="24"/>
    </w:rPr>
  </w:style>
  <w:style w:type="character" w:customStyle="1" w:styleId="af0">
    <w:name w:val="Основной текст_"/>
    <w:basedOn w:val="a0"/>
    <w:link w:val="2"/>
    <w:rsid w:val="008036D7"/>
    <w:rPr>
      <w:sz w:val="26"/>
      <w:szCs w:val="26"/>
      <w:shd w:val="clear" w:color="auto" w:fill="FFFFFF"/>
    </w:rPr>
  </w:style>
  <w:style w:type="character" w:customStyle="1" w:styleId="1">
    <w:name w:val="Основной текст1"/>
    <w:basedOn w:val="af0"/>
    <w:rsid w:val="008036D7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8036D7"/>
    <w:pPr>
      <w:widowControl w:val="0"/>
      <w:shd w:val="clear" w:color="auto" w:fill="FFFFFF"/>
      <w:spacing w:line="0" w:lineRule="atLeast"/>
      <w:jc w:val="both"/>
    </w:pPr>
    <w:rPr>
      <w:sz w:val="26"/>
      <w:szCs w:val="26"/>
    </w:rPr>
  </w:style>
  <w:style w:type="character" w:customStyle="1" w:styleId="20">
    <w:name w:val="Основной текст (2)_"/>
    <w:link w:val="21"/>
    <w:rsid w:val="00650D65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50D65"/>
    <w:pPr>
      <w:widowControl w:val="0"/>
      <w:shd w:val="clear" w:color="auto" w:fill="FFFFFF"/>
      <w:spacing w:after="240" w:line="322" w:lineRule="exact"/>
      <w:jc w:val="center"/>
    </w:pPr>
    <w:rPr>
      <w:b/>
      <w:bCs/>
      <w:sz w:val="26"/>
      <w:szCs w:val="26"/>
    </w:rPr>
  </w:style>
  <w:style w:type="paragraph" w:customStyle="1" w:styleId="22">
    <w:name w:val="Без интервала2"/>
    <w:rsid w:val="000658D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75B2C-3A0E-4A01-BE02-5D297B1F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Райсовет</dc:creator>
  <cp:lastModifiedBy>ret</cp:lastModifiedBy>
  <cp:revision>18</cp:revision>
  <cp:lastPrinted>2019-12-04T07:14:00Z</cp:lastPrinted>
  <dcterms:created xsi:type="dcterms:W3CDTF">2019-12-05T15:14:00Z</dcterms:created>
  <dcterms:modified xsi:type="dcterms:W3CDTF">2019-12-26T14:06:00Z</dcterms:modified>
</cp:coreProperties>
</file>